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32F4F" w14:textId="0ECFDEB1" w:rsidR="00734827" w:rsidRDefault="006052EB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Załącznik do uchwały Nr </w:t>
      </w:r>
      <w:r w:rsidR="00095407">
        <w:rPr>
          <w:rFonts w:ascii="Arial" w:hAnsi="Arial" w:cs="Arial"/>
          <w:sz w:val="22"/>
          <w:szCs w:val="22"/>
        </w:rPr>
        <w:t>1097</w:t>
      </w:r>
      <w:r>
        <w:rPr>
          <w:rFonts w:ascii="Arial" w:hAnsi="Arial" w:cs="Arial"/>
          <w:sz w:val="22"/>
          <w:szCs w:val="22"/>
        </w:rPr>
        <w:t xml:space="preserve">/2023 r. </w:t>
      </w:r>
    </w:p>
    <w:p w14:paraId="326AD5BF" w14:textId="77777777" w:rsidR="00734827" w:rsidRDefault="006052EB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Zarządu Powiatu w Lublinie</w:t>
      </w:r>
    </w:p>
    <w:p w14:paraId="4796D761" w14:textId="77777777" w:rsidR="00734827" w:rsidRDefault="006052EB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 dnia 13 lipca 2023 r.</w:t>
      </w:r>
    </w:p>
    <w:p w14:paraId="00D179A9" w14:textId="77777777" w:rsidR="00734827" w:rsidRDefault="00734827">
      <w:pPr>
        <w:jc w:val="right"/>
        <w:rPr>
          <w:rFonts w:ascii="Arial" w:hAnsi="Arial" w:cs="Arial"/>
          <w:sz w:val="22"/>
          <w:szCs w:val="22"/>
        </w:rPr>
      </w:pPr>
    </w:p>
    <w:p w14:paraId="7F34FE90" w14:textId="77777777" w:rsidR="00734827" w:rsidRDefault="006052EB">
      <w:pPr>
        <w:tabs>
          <w:tab w:val="left" w:pos="720"/>
        </w:tabs>
        <w:autoSpaceDE w:val="0"/>
        <w:ind w:left="720" w:hanging="11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Regulamin Powiatowego Konkursu Wieńców Dożynkowych </w:t>
      </w:r>
    </w:p>
    <w:p w14:paraId="2F16E708" w14:textId="77777777" w:rsidR="00734827" w:rsidRDefault="006052E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„Dożynki Wojewódzkie 2023”</w:t>
      </w:r>
    </w:p>
    <w:p w14:paraId="1CA9E192" w14:textId="77777777" w:rsidR="00734827" w:rsidRDefault="00734827">
      <w:pPr>
        <w:jc w:val="center"/>
        <w:rPr>
          <w:rFonts w:ascii="Arial" w:hAnsi="Arial" w:cs="Arial"/>
          <w:b/>
          <w:sz w:val="22"/>
          <w:szCs w:val="22"/>
        </w:rPr>
      </w:pPr>
    </w:p>
    <w:p w14:paraId="3C3F5257" w14:textId="77777777" w:rsidR="00734827" w:rsidRDefault="006052E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1. POSTANOWIENIA OGÓLNE</w:t>
      </w:r>
    </w:p>
    <w:p w14:paraId="6446A533" w14:textId="28A2CA7F" w:rsidR="00734827" w:rsidRDefault="006052EB">
      <w:pPr>
        <w:numPr>
          <w:ilvl w:val="0"/>
          <w:numId w:val="1"/>
        </w:numPr>
        <w:ind w:left="0" w:firstLine="360"/>
        <w:jc w:val="both"/>
      </w:pPr>
      <w:r>
        <w:rPr>
          <w:rFonts w:ascii="Arial" w:hAnsi="Arial" w:cs="Arial"/>
          <w:sz w:val="22"/>
          <w:szCs w:val="22"/>
        </w:rPr>
        <w:t xml:space="preserve">Regulamin stosuje się do Powiatowego Konkursu Wieńców Dożynkowych, zwanego </w:t>
      </w:r>
      <w:r w:rsidR="00F0335B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w dalszej treści Konkursem, organizowanego w dniu 27 sierpnia 2023 r. podczas święta plonów </w:t>
      </w:r>
      <w:r>
        <w:rPr>
          <w:rFonts w:ascii="Arial" w:hAnsi="Arial" w:cs="Arial"/>
          <w:b/>
          <w:sz w:val="22"/>
          <w:szCs w:val="22"/>
        </w:rPr>
        <w:t>„Dożynki Wojewódzkie ‘2023”</w:t>
      </w:r>
      <w:r>
        <w:rPr>
          <w:rFonts w:ascii="Arial" w:hAnsi="Arial" w:cs="Arial"/>
          <w:bCs/>
          <w:sz w:val="22"/>
          <w:szCs w:val="22"/>
        </w:rPr>
        <w:t>,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które odbędą się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na Lotnisku Aeroklubu Lubelskiego w miejscowości Radawiec Duży. </w:t>
      </w:r>
    </w:p>
    <w:p w14:paraId="053C8E51" w14:textId="77777777" w:rsidR="00734827" w:rsidRDefault="006052EB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Regulamin Konkursu wraz z kartą zgłoszenia dostępny jest na stronie internetowej Powiatu Lubelskiego www.powiat.lublin.pl/kultura/dozynki-2023.</w:t>
      </w:r>
    </w:p>
    <w:p w14:paraId="7F2C6568" w14:textId="77777777" w:rsidR="00734827" w:rsidRDefault="006052EB">
      <w:pPr>
        <w:numPr>
          <w:ilvl w:val="0"/>
          <w:numId w:val="1"/>
        </w:numPr>
        <w:spacing w:line="276" w:lineRule="auto"/>
        <w:ind w:left="0" w:firstLine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Organizatorem Konkursu jest Powiat Lubelski. </w:t>
      </w:r>
    </w:p>
    <w:p w14:paraId="653B3885" w14:textId="77777777" w:rsidR="00734827" w:rsidRDefault="006052EB">
      <w:pPr>
        <w:numPr>
          <w:ilvl w:val="0"/>
          <w:numId w:val="1"/>
        </w:numPr>
        <w:spacing w:line="276" w:lineRule="auto"/>
        <w:ind w:left="0" w:firstLine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Organizator zastrzega sobie prawo dokonywania zmian w Regulaminie.</w:t>
      </w:r>
    </w:p>
    <w:p w14:paraId="2BF43C54" w14:textId="77777777" w:rsidR="00734827" w:rsidRDefault="00734827">
      <w:pPr>
        <w:spacing w:line="276" w:lineRule="auto"/>
        <w:jc w:val="both"/>
        <w:rPr>
          <w:rFonts w:ascii="Arial" w:hAnsi="Arial" w:cs="Arial"/>
          <w:sz w:val="22"/>
          <w:szCs w:val="22"/>
          <w:shd w:val="clear" w:color="auto" w:fill="FFFF00"/>
        </w:rPr>
      </w:pPr>
    </w:p>
    <w:p w14:paraId="53BB3F93" w14:textId="77777777" w:rsidR="00734827" w:rsidRDefault="006052E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2. CEL KONKURSU</w:t>
      </w:r>
    </w:p>
    <w:p w14:paraId="5182DB2B" w14:textId="77777777" w:rsidR="00734827" w:rsidRDefault="006052EB">
      <w:pPr>
        <w:numPr>
          <w:ilvl w:val="0"/>
          <w:numId w:val="2"/>
        </w:numPr>
        <w:spacing w:line="276" w:lineRule="auto"/>
        <w:ind w:left="0"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Kultywowanie i upowszechnianie tradycji wykonywania wieńców i obrzędów dożynkowych wśród Gmin Powiatu Lubelskiego.</w:t>
      </w:r>
    </w:p>
    <w:p w14:paraId="241EE8A0" w14:textId="77777777" w:rsidR="00734827" w:rsidRDefault="006052EB">
      <w:pPr>
        <w:numPr>
          <w:ilvl w:val="0"/>
          <w:numId w:val="2"/>
        </w:numPr>
        <w:spacing w:line="276" w:lineRule="auto"/>
        <w:ind w:left="0"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Prezentacja tradycyjnych i współczesnych wieńców dożynkowych Powiatu Lubelskiego.</w:t>
      </w:r>
    </w:p>
    <w:p w14:paraId="50CEFA19" w14:textId="77777777" w:rsidR="00734827" w:rsidRDefault="006052EB">
      <w:pPr>
        <w:numPr>
          <w:ilvl w:val="0"/>
          <w:numId w:val="2"/>
        </w:numPr>
        <w:spacing w:line="276" w:lineRule="auto"/>
        <w:ind w:left="0"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Promocja dorobku kulturowego wsi polskiej.</w:t>
      </w:r>
    </w:p>
    <w:p w14:paraId="2F5D5EDC" w14:textId="77777777" w:rsidR="00734827" w:rsidRDefault="006052EB">
      <w:pPr>
        <w:numPr>
          <w:ilvl w:val="0"/>
          <w:numId w:val="2"/>
        </w:numPr>
        <w:spacing w:line="276" w:lineRule="auto"/>
        <w:ind w:left="0"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Aktywizacja społeczności lokalnych w kierunku rozwoju kultury i tradycji budujących tożsamość Powiatu Lubelskiego.</w:t>
      </w:r>
    </w:p>
    <w:p w14:paraId="2C0CE63B" w14:textId="77777777" w:rsidR="00734827" w:rsidRDefault="00734827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05E923C7" w14:textId="77777777" w:rsidR="00734827" w:rsidRDefault="006052E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3. ZGŁOSZENIE, UCZESTNICTWO I KRYTERIA OCENY</w:t>
      </w:r>
    </w:p>
    <w:p w14:paraId="5C0E4190" w14:textId="77777777" w:rsidR="00734827" w:rsidRDefault="006052EB">
      <w:pPr>
        <w:numPr>
          <w:ilvl w:val="0"/>
          <w:numId w:val="3"/>
        </w:numPr>
        <w:spacing w:line="276" w:lineRule="auto"/>
        <w:ind w:left="0"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 udziału w konkursie uprawniona jest każda z 16 Gmin wchodzących w skład Powiatu Lubelskiego.</w:t>
      </w:r>
    </w:p>
    <w:p w14:paraId="29F61AF7" w14:textId="77777777" w:rsidR="00734827" w:rsidRDefault="006052EB">
      <w:pPr>
        <w:numPr>
          <w:ilvl w:val="0"/>
          <w:numId w:val="3"/>
        </w:numPr>
        <w:spacing w:line="276" w:lineRule="auto"/>
        <w:ind w:left="0" w:firstLine="426"/>
        <w:jc w:val="both"/>
      </w:pPr>
      <w:r>
        <w:rPr>
          <w:rFonts w:ascii="Arial" w:hAnsi="Arial" w:cs="Arial"/>
          <w:sz w:val="22"/>
          <w:szCs w:val="22"/>
        </w:rPr>
        <w:t xml:space="preserve">Każda Gmina może zgłosić do konkursu </w:t>
      </w:r>
      <w:r>
        <w:rPr>
          <w:rFonts w:ascii="Arial" w:hAnsi="Arial" w:cs="Arial"/>
          <w:b/>
          <w:sz w:val="22"/>
          <w:szCs w:val="22"/>
          <w:u w:val="single"/>
        </w:rPr>
        <w:t>dwa wieńce:</w:t>
      </w:r>
      <w:r>
        <w:rPr>
          <w:rFonts w:ascii="Arial" w:hAnsi="Arial" w:cs="Arial"/>
          <w:b/>
          <w:sz w:val="22"/>
          <w:szCs w:val="22"/>
        </w:rPr>
        <w:t xml:space="preserve"> jeden w kategorii wieńców tradycyjnych i jeden w kategorii wieńców współczesnych:</w:t>
      </w:r>
    </w:p>
    <w:p w14:paraId="61752D8D" w14:textId="7EC87029" w:rsidR="00734827" w:rsidRDefault="006052EB">
      <w:pPr>
        <w:numPr>
          <w:ilvl w:val="0"/>
          <w:numId w:val="4"/>
        </w:numPr>
        <w:spacing w:line="276" w:lineRule="auto"/>
        <w:ind w:hanging="1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Wieńce tradycyjne</w:t>
      </w:r>
      <w:r>
        <w:rPr>
          <w:rFonts w:ascii="Arial" w:hAnsi="Arial" w:cs="Arial"/>
          <w:sz w:val="22"/>
          <w:szCs w:val="22"/>
        </w:rPr>
        <w:t xml:space="preserve"> – będą oceniane pod względem zgodności z tradycją </w:t>
      </w:r>
      <w:r>
        <w:rPr>
          <w:rFonts w:ascii="Arial" w:hAnsi="Arial" w:cs="Arial"/>
          <w:sz w:val="22"/>
          <w:szCs w:val="22"/>
        </w:rPr>
        <w:br/>
        <w:t xml:space="preserve">w zakresie: kompozycji, formy, techniki wykonania i materiału. Ocenie poddawane będą wyłącznie wieńce wykonane w materiałów naturalnych techniką tradycyjną. Wieńce nie mogą być wykonane z plastiku, styropianu, sztucznych kwiatów lub innych elementów syntetycznych. Materiały stosowane do wykonania wieńca dożynkowego, dla przykładu: kłosy zbóż, owoce, warzywa, kwiaty, zioła uprawiane itp. muszą być uprawiane na terenie powiatu lubelskiego. Niedopuszczalne jest zastosowanie owoców i kwiatów z uprawy nienaturalnej oraz współcześnie modyfikowanych zbóż, np. pszenżyto. Do kryteriów oceny wieńców będą zastosowane m. in.: walory estetyczne, w tym kompozycja, dobór barw, architektura bryły oraz ogólny wyraz artystyczny, nawiązujący formą do tradycyjnych wieńców dożynkowych (historycznie - tradycyjny wieniec dożynkowy na ziemiach polskich wykonywany był w kształcie korony lub stożka). Zwycięski wieniec w Konkursie zostanie skierowany do Konkursu Wojewódzkiego. Ocena wieńców w „Wojewódzkim Konkursie na Wieniec Dożynkowy” obejmuje dodatkowo sposób prezentacji wieńca, w tym ubiór członków grupy wieńcowej w autentyczne i tradycyjne stroje ludowe. Ośpiewanie wieńca dożynkowego zgodnie z tradycją danego regionu. Możliwość prezentacji sceny rodzajowej nawiązującej do tradycyjnych zwyczajów żniwnych oraz prac z nimi związanych. Czas </w:t>
      </w:r>
      <w:r>
        <w:rPr>
          <w:rFonts w:ascii="Arial" w:hAnsi="Arial" w:cs="Arial"/>
          <w:sz w:val="22"/>
          <w:szCs w:val="22"/>
        </w:rPr>
        <w:lastRenderedPageBreak/>
        <w:t>trwania sceny nie dłuższy niż 5 minut. Prezentacja wieńców w powyższy sposób podnosi wartość ich oceny zarówno w „Powiatowym Konkursie Wieńców Dożynkowych” oraz w „Wojewódzkim Konkursie na Wieniec Dożynkowy”.</w:t>
      </w:r>
    </w:p>
    <w:p w14:paraId="6761606C" w14:textId="77777777" w:rsidR="00734827" w:rsidRDefault="006052EB">
      <w:pPr>
        <w:numPr>
          <w:ilvl w:val="0"/>
          <w:numId w:val="4"/>
        </w:numPr>
        <w:spacing w:line="276" w:lineRule="auto"/>
        <w:ind w:hanging="1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Wieńce współczesne</w:t>
      </w:r>
      <w:r>
        <w:rPr>
          <w:rFonts w:ascii="Arial" w:hAnsi="Arial" w:cs="Arial"/>
          <w:sz w:val="22"/>
          <w:szCs w:val="22"/>
        </w:rPr>
        <w:t xml:space="preserve"> – będą oceniane pod względem sposobu ich wykonania zgodnie ze współcześnie obowiązującymi trendami, z wykorzystaniem wszelkich dostępnych technik i materiałów, różnorodności użytych do wykonania wieńca dożynkowego podstawowych materiałów naturalnych, takich jak: kłosy zbóż, owoce, warzywa, kwiaty, zioła - uprawiane na terenie powiatu lubelskiego. Do kryteriów oceny wieńców zaliczyć można, m. in.: walory estetyczne, w tym kompozycja, dobór barw oraz architektura bryły.</w:t>
      </w:r>
    </w:p>
    <w:p w14:paraId="1DBD0626" w14:textId="77777777" w:rsidR="00734827" w:rsidRDefault="006052EB">
      <w:pPr>
        <w:numPr>
          <w:ilvl w:val="0"/>
          <w:numId w:val="4"/>
        </w:numPr>
        <w:spacing w:line="276" w:lineRule="auto"/>
        <w:ind w:hanging="1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Wieńce dożynkowe biorące udział w Konkursie</w:t>
      </w:r>
      <w:r>
        <w:rPr>
          <w:rFonts w:ascii="Arial" w:hAnsi="Arial" w:cs="Arial"/>
          <w:sz w:val="22"/>
          <w:szCs w:val="22"/>
        </w:rPr>
        <w:t xml:space="preserve"> nie powinny przekraczać rozmiarów:</w:t>
      </w:r>
    </w:p>
    <w:p w14:paraId="77A19D65" w14:textId="77777777" w:rsidR="00734827" w:rsidRDefault="006052EB">
      <w:pPr>
        <w:pStyle w:val="Akapitzli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wysokość do 180 cm,</w:t>
      </w:r>
    </w:p>
    <w:p w14:paraId="0E20115F" w14:textId="77777777" w:rsidR="00734827" w:rsidRDefault="006052EB">
      <w:pPr>
        <w:pStyle w:val="Akapitzli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szerokość w podstawie oraz w średnicy na całej wysokości wieńca do 150 cm,</w:t>
      </w:r>
    </w:p>
    <w:p w14:paraId="7F472FB7" w14:textId="77777777" w:rsidR="00734827" w:rsidRDefault="006052EB">
      <w:pPr>
        <w:pStyle w:val="Akapitzlist"/>
      </w:pPr>
      <w:r>
        <w:rPr>
          <w:rFonts w:ascii="Arial" w:hAnsi="Arial" w:cs="Arial"/>
          <w:sz w:val="22"/>
          <w:szCs w:val="22"/>
        </w:rPr>
        <w:t>c) wieńce swoim wyglądem nie powinny budzić negatywnych skojarzeń, w tym obrażać uczuć religijnych i poczucia moralności.</w:t>
      </w:r>
    </w:p>
    <w:p w14:paraId="68FE8740" w14:textId="5E29F38D" w:rsidR="00734827" w:rsidRDefault="006052EB">
      <w:pPr>
        <w:numPr>
          <w:ilvl w:val="0"/>
          <w:numId w:val="4"/>
        </w:numPr>
        <w:spacing w:line="276" w:lineRule="auto"/>
        <w:ind w:hanging="11"/>
        <w:jc w:val="both"/>
      </w:pPr>
      <w:r>
        <w:rPr>
          <w:rFonts w:ascii="Arial" w:hAnsi="Arial" w:cs="Arial"/>
          <w:sz w:val="22"/>
          <w:szCs w:val="22"/>
        </w:rPr>
        <w:t>Kartę zgłoszenia </w:t>
      </w:r>
      <w:r>
        <w:rPr>
          <w:rFonts w:ascii="Arial" w:hAnsi="Arial" w:cs="Arial"/>
          <w:b/>
          <w:bCs/>
          <w:sz w:val="22"/>
          <w:szCs w:val="22"/>
        </w:rPr>
        <w:t>w wersji edytowalnej</w:t>
      </w:r>
      <w:r>
        <w:rPr>
          <w:rFonts w:ascii="Arial" w:hAnsi="Arial" w:cs="Arial"/>
          <w:sz w:val="22"/>
          <w:szCs w:val="22"/>
        </w:rPr>
        <w:t> (do pobrania na stronie www.powiat.</w:t>
      </w:r>
      <w:r>
        <w:rPr>
          <w:rFonts w:ascii="Arial" w:hAnsi="Arial" w:cs="Arial"/>
          <w:sz w:val="22"/>
          <w:szCs w:val="22"/>
        </w:rPr>
        <w:br/>
        <w:t xml:space="preserve">lublin.pl/kultura/dozynki-2023), należy przesyłać do Starostwa Powiatowego w Lublinie drogą elektroniczną na adres: </w:t>
      </w:r>
      <w:hyperlink r:id="rId8" w:history="1">
        <w:r w:rsidR="00F0335B" w:rsidRPr="00F0335B">
          <w:rPr>
            <w:rStyle w:val="Hipercze"/>
            <w:rFonts w:ascii="Arial" w:hAnsi="Arial" w:cs="Arial"/>
            <w:b/>
            <w:bCs/>
            <w:color w:val="000000" w:themeColor="text1"/>
            <w:sz w:val="22"/>
            <w:szCs w:val="22"/>
          </w:rPr>
          <w:t>dozynki2023@powiat.lublin.pl</w:t>
        </w:r>
      </w:hyperlink>
      <w:r w:rsidRPr="00F0335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(w temacie: Zgłoszenie do KONKURSU). Ostateczny termin nadsyłania zgłoszeń upływa 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b/>
          <w:sz w:val="22"/>
          <w:szCs w:val="22"/>
          <w:u w:val="single"/>
        </w:rPr>
        <w:t>w dniu 21 sierpnia 2023 r.</w:t>
      </w:r>
      <w:r>
        <w:rPr>
          <w:rFonts w:ascii="Arial" w:hAnsi="Arial" w:cs="Arial"/>
          <w:sz w:val="22"/>
          <w:szCs w:val="22"/>
        </w:rPr>
        <w:t xml:space="preserve"> (poniedziałek) o godz. 12-tej.</w:t>
      </w:r>
    </w:p>
    <w:p w14:paraId="07978130" w14:textId="77777777" w:rsidR="00734827" w:rsidRDefault="006052EB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Wieńce mogą być wykonane indywidualnie lub zbiorowo.</w:t>
      </w:r>
    </w:p>
    <w:p w14:paraId="5A43C73B" w14:textId="77777777" w:rsidR="00734827" w:rsidRDefault="006052EB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Każda Gmina dostarcza zgłoszone ze swojego terenu 2 wieńce na Dożynki Wojewódzkie do Radawca Dużego w dniu 27 sierpnia 2023 r. </w:t>
      </w:r>
    </w:p>
    <w:p w14:paraId="753F167F" w14:textId="77777777" w:rsidR="00734827" w:rsidRDefault="006052EB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Każdy wieniec powinien posiadać własną tabliczkę z nazwą miejscowości oraz nazwą koła/ organizacji, która wykonała wieniec.</w:t>
      </w:r>
    </w:p>
    <w:p w14:paraId="104EEDD7" w14:textId="77777777" w:rsidR="00734827" w:rsidRDefault="006052EB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Każdy wieniec dostarczony do Konkursu powinien posiadać dołączoną dokumentację fotograficzną obrazującą jego samodzielne wykonanie przez podmiot zgłaszający. Dokumentacja będzie stanowiła element oceny prowadzonej przez Komisję Konkursową.</w:t>
      </w:r>
    </w:p>
    <w:p w14:paraId="3F071391" w14:textId="77777777" w:rsidR="00734827" w:rsidRDefault="006052EB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Organizator nie zapewnia ani nie pokrywa kosztów transportu. Delegacje, maksymalnie 15-osobowe, przyjeżdżają na własny koszt. W skład delegacji wchodzą przedstawiciele władz Gminy oraz przedstawiciele kół/ organizacji, które wykonały wieńce. </w:t>
      </w:r>
    </w:p>
    <w:p w14:paraId="0D867FF0" w14:textId="77777777" w:rsidR="00734827" w:rsidRDefault="006052EB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szczególnych okolicznościach, na wniosek Gminy lub organizacji, Organizator może dopuścić do Konkursu większą ilość wieńców niż określona w ust. 1.</w:t>
      </w:r>
    </w:p>
    <w:p w14:paraId="7BE6E0FE" w14:textId="77777777" w:rsidR="00734827" w:rsidRDefault="00734827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63526310" w14:textId="77777777" w:rsidR="00734827" w:rsidRDefault="006052E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4. KOMISJA KONKURSOWA</w:t>
      </w:r>
    </w:p>
    <w:p w14:paraId="6AAF4124" w14:textId="77777777" w:rsidR="00734827" w:rsidRDefault="006052EB">
      <w:pPr>
        <w:numPr>
          <w:ilvl w:val="0"/>
          <w:numId w:val="5"/>
        </w:numPr>
        <w:spacing w:line="276" w:lineRule="auto"/>
        <w:ind w:left="142" w:firstLine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Komisję Konkursową powołuje Organizator, w tym wskazując Przewodniczącego.</w:t>
      </w:r>
    </w:p>
    <w:p w14:paraId="6062E43C" w14:textId="77777777" w:rsidR="00734827" w:rsidRDefault="006052EB">
      <w:pPr>
        <w:numPr>
          <w:ilvl w:val="0"/>
          <w:numId w:val="5"/>
        </w:numPr>
        <w:spacing w:line="276" w:lineRule="auto"/>
        <w:ind w:left="142" w:firstLine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skład Komisji Konkursowej wchodzą:</w:t>
      </w:r>
    </w:p>
    <w:p w14:paraId="4CDAA9B0" w14:textId="77777777" w:rsidR="00734827" w:rsidRDefault="006052EB">
      <w:pPr>
        <w:numPr>
          <w:ilvl w:val="0"/>
          <w:numId w:val="6"/>
        </w:numPr>
        <w:spacing w:line="276" w:lineRule="auto"/>
        <w:ind w:left="851" w:firstLine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jeden delegowany przedstawiciel Muzeum Wsi Lubelskiej w Lublinie,</w:t>
      </w:r>
    </w:p>
    <w:p w14:paraId="7BACA13F" w14:textId="77777777" w:rsidR="00734827" w:rsidRDefault="006052EB">
      <w:pPr>
        <w:numPr>
          <w:ilvl w:val="0"/>
          <w:numId w:val="6"/>
        </w:numPr>
        <w:spacing w:line="276" w:lineRule="auto"/>
        <w:ind w:left="851" w:firstLine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dwóch przedstawicieli delegowanych przez Organizatora.</w:t>
      </w:r>
    </w:p>
    <w:p w14:paraId="28B2E5B3" w14:textId="77777777" w:rsidR="00734827" w:rsidRDefault="006052EB">
      <w:pPr>
        <w:numPr>
          <w:ilvl w:val="0"/>
          <w:numId w:val="5"/>
        </w:numPr>
        <w:spacing w:line="276" w:lineRule="auto"/>
        <w:ind w:left="142" w:firstLine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Komisja Konkursowa dokona oceny wieńców w dniu 27 sierpnia 2023 r.</w:t>
      </w:r>
    </w:p>
    <w:p w14:paraId="7222C896" w14:textId="77777777" w:rsidR="00734827" w:rsidRDefault="006052EB">
      <w:pPr>
        <w:numPr>
          <w:ilvl w:val="0"/>
          <w:numId w:val="5"/>
        </w:numPr>
        <w:spacing w:line="276" w:lineRule="auto"/>
        <w:ind w:left="142" w:firstLine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 prac Komisji Konkursowej zostanie sporządzony protokół podpisany przez </w:t>
      </w:r>
      <w:r>
        <w:rPr>
          <w:rFonts w:ascii="Arial" w:hAnsi="Arial" w:cs="Arial"/>
          <w:sz w:val="22"/>
          <w:szCs w:val="22"/>
        </w:rPr>
        <w:br/>
        <w:t>jej członków.</w:t>
      </w:r>
    </w:p>
    <w:p w14:paraId="3B76040D" w14:textId="77777777" w:rsidR="00734827" w:rsidRDefault="006052EB">
      <w:pPr>
        <w:numPr>
          <w:ilvl w:val="0"/>
          <w:numId w:val="5"/>
        </w:numPr>
        <w:spacing w:line="276" w:lineRule="auto"/>
        <w:ind w:left="142" w:firstLine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Komisja Konkursowa w imieniu Organizatora dokona oceny i rozstrzygnie Konkurs. </w:t>
      </w:r>
    </w:p>
    <w:p w14:paraId="39862D61" w14:textId="77777777" w:rsidR="00734827" w:rsidRDefault="006052EB">
      <w:pPr>
        <w:ind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6. Każdy członek Komisji zobowiązany jest do wytypowania trzech – w obu kategoriach – najbardziej wartościowych jego zdaniem wieńców, wskazując jednocześnie kolejność </w:t>
      </w:r>
      <w:r>
        <w:rPr>
          <w:rFonts w:ascii="Arial" w:hAnsi="Arial" w:cs="Arial"/>
          <w:sz w:val="22"/>
          <w:szCs w:val="22"/>
        </w:rPr>
        <w:br/>
        <w:t>oraz ilość punktów w sposób następujący:</w:t>
      </w:r>
    </w:p>
    <w:p w14:paraId="6B87C717" w14:textId="77777777" w:rsidR="00734827" w:rsidRDefault="006052EB">
      <w:pPr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3 punkty – wieniec zajmujący I miejsce </w:t>
      </w:r>
    </w:p>
    <w:p w14:paraId="52EDA9ED" w14:textId="77777777" w:rsidR="00734827" w:rsidRDefault="006052EB">
      <w:pPr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 punkty – wieniec zajmujący II miejsce </w:t>
      </w:r>
    </w:p>
    <w:p w14:paraId="029CCA95" w14:textId="77777777" w:rsidR="00734827" w:rsidRDefault="006052EB">
      <w:pPr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 punkt – wieniec zajmujący III miejsce. </w:t>
      </w:r>
    </w:p>
    <w:p w14:paraId="541475AB" w14:textId="77777777" w:rsidR="00734827" w:rsidRDefault="006052EB">
      <w:pPr>
        <w:spacing w:line="276" w:lineRule="auto"/>
        <w:ind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7. W przypadku uzyskania w pierwszej turze głosowania tej samej ilości punktów </w:t>
      </w:r>
      <w:r>
        <w:rPr>
          <w:rFonts w:ascii="Arial" w:hAnsi="Arial" w:cs="Arial"/>
          <w:sz w:val="22"/>
          <w:szCs w:val="22"/>
        </w:rPr>
        <w:br/>
        <w:t xml:space="preserve">przez dwa lub więcej wieńców, na poszczególne miejsca od pierwszego do trzeciego, przeprowadzone zostaje ponowne głosowanie wyłaniające Zwycięzcę Konkursu. </w:t>
      </w:r>
    </w:p>
    <w:p w14:paraId="2FF2FC2A" w14:textId="77777777" w:rsidR="00734827" w:rsidRDefault="006052EB">
      <w:pPr>
        <w:spacing w:line="276" w:lineRule="auto"/>
        <w:ind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8. W przypadku braku rozstrzygnięcia w II turze głosowania, decydujący głos ma Przewodniczący Komisji.</w:t>
      </w:r>
    </w:p>
    <w:p w14:paraId="17C095FA" w14:textId="77777777" w:rsidR="00734827" w:rsidRDefault="006052EB">
      <w:pPr>
        <w:spacing w:line="276" w:lineRule="auto"/>
        <w:ind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9. Każda niezgodność z Regulaminem na karcie głosowania powoduje nieważność głosu. </w:t>
      </w:r>
    </w:p>
    <w:p w14:paraId="52464C92" w14:textId="77777777" w:rsidR="00734827" w:rsidRDefault="00734827">
      <w:pPr>
        <w:spacing w:line="276" w:lineRule="auto"/>
        <w:ind w:firstLine="426"/>
        <w:jc w:val="both"/>
        <w:rPr>
          <w:rFonts w:ascii="Arial" w:hAnsi="Arial" w:cs="Arial"/>
          <w:sz w:val="22"/>
          <w:szCs w:val="22"/>
        </w:rPr>
      </w:pPr>
    </w:p>
    <w:p w14:paraId="6DF45215" w14:textId="77777777" w:rsidR="00734827" w:rsidRDefault="006052E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5. NAGRODY</w:t>
      </w:r>
    </w:p>
    <w:p w14:paraId="50FDCFB0" w14:textId="77777777" w:rsidR="00734827" w:rsidRDefault="006052EB">
      <w:pPr>
        <w:numPr>
          <w:ilvl w:val="0"/>
          <w:numId w:val="7"/>
        </w:numPr>
        <w:spacing w:line="276" w:lineRule="auto"/>
        <w:ind w:left="0" w:firstLine="426"/>
        <w:jc w:val="both"/>
      </w:pPr>
      <w:r>
        <w:rPr>
          <w:rFonts w:ascii="Arial" w:hAnsi="Arial" w:cs="Arial"/>
          <w:sz w:val="22"/>
          <w:szCs w:val="22"/>
        </w:rPr>
        <w:t>W obydwu kategoriach, o których mowa w  § 3. ust. 2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Komisja Konkursowa przyznaje nagrody i dyplomy za pierwsze, drugie i trzecie miejsce – odpowiednio brutto: 1 600,- zł, </w:t>
      </w:r>
      <w:r>
        <w:rPr>
          <w:rFonts w:ascii="Arial" w:hAnsi="Arial" w:cs="Arial"/>
          <w:sz w:val="22"/>
          <w:szCs w:val="22"/>
        </w:rPr>
        <w:br/>
        <w:t xml:space="preserve">1 200,- zł i 900,- zł. </w:t>
      </w:r>
    </w:p>
    <w:p w14:paraId="341567AF" w14:textId="77777777" w:rsidR="00734827" w:rsidRDefault="006052EB">
      <w:pPr>
        <w:numPr>
          <w:ilvl w:val="0"/>
          <w:numId w:val="7"/>
        </w:numPr>
        <w:spacing w:line="276" w:lineRule="auto"/>
        <w:ind w:left="0" w:firstLine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Każdy zgłoszony do konkursu wieniec dożynkowy zostanie nagrodzony dyplomem oraz kwotą brutto 400,- zł. </w:t>
      </w:r>
    </w:p>
    <w:p w14:paraId="343768C3" w14:textId="77777777" w:rsidR="00734827" w:rsidRDefault="0073482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CBABF8E" w14:textId="77777777" w:rsidR="00734827" w:rsidRDefault="006052E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6. POSTANOWIENIA KOŃCOWE</w:t>
      </w:r>
    </w:p>
    <w:p w14:paraId="335385B3" w14:textId="77777777" w:rsidR="00734827" w:rsidRDefault="006052EB">
      <w:pPr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Organizator ustali i przekaże Gminom Powiatu Lubelskiego oraz podmiotom zgłaszającym szczegóły dotyczące miejsca i czasu dostarczenia wieńców do Konkursu.</w:t>
      </w:r>
    </w:p>
    <w:p w14:paraId="263CF913" w14:textId="77777777" w:rsidR="00734827" w:rsidRDefault="006052EB">
      <w:pPr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 zmian treści Regulaminu uprawniony jest Zarząd Powiatu w Lublinie. </w:t>
      </w:r>
    </w:p>
    <w:p w14:paraId="0C2C079A" w14:textId="77777777" w:rsidR="00734827" w:rsidRDefault="006052EB">
      <w:pPr>
        <w:numPr>
          <w:ilvl w:val="0"/>
          <w:numId w:val="8"/>
        </w:numPr>
        <w:suppressAutoHyphens w:val="0"/>
        <w:spacing w:line="276" w:lineRule="auto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sprawach spornych ostateczną decyzję podejmuje Organizator.</w:t>
      </w:r>
    </w:p>
    <w:p w14:paraId="102C4D2E" w14:textId="77777777" w:rsidR="00734827" w:rsidRDefault="006052EB">
      <w:pPr>
        <w:numPr>
          <w:ilvl w:val="0"/>
          <w:numId w:val="8"/>
        </w:numPr>
        <w:suppressAutoHyphens w:val="0"/>
        <w:spacing w:line="276" w:lineRule="auto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 ostatecznej decyzji Organizatora nie przysługuje odwołanie.</w:t>
      </w:r>
    </w:p>
    <w:p w14:paraId="0E9993F6" w14:textId="77777777" w:rsidR="00734827" w:rsidRDefault="00734827">
      <w:pPr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</w:p>
    <w:p w14:paraId="34CE0B53" w14:textId="77777777" w:rsidR="00734827" w:rsidRDefault="00734827">
      <w:pPr>
        <w:rPr>
          <w:rFonts w:ascii="Arial" w:hAnsi="Arial" w:cs="Arial"/>
          <w:sz w:val="22"/>
          <w:szCs w:val="22"/>
        </w:rPr>
      </w:pPr>
    </w:p>
    <w:sectPr w:rsidR="00734827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8FBA6" w14:textId="77777777" w:rsidR="00734827" w:rsidRDefault="006052EB">
      <w:r>
        <w:separator/>
      </w:r>
    </w:p>
  </w:endnote>
  <w:endnote w:type="continuationSeparator" w:id="0">
    <w:p w14:paraId="7E4289DF" w14:textId="77777777" w:rsidR="00734827" w:rsidRDefault="00605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54984" w14:textId="77777777" w:rsidR="00734827" w:rsidRDefault="006052EB">
      <w:r>
        <w:separator/>
      </w:r>
    </w:p>
  </w:footnote>
  <w:footnote w:type="continuationSeparator" w:id="0">
    <w:p w14:paraId="085D478B" w14:textId="77777777" w:rsidR="00734827" w:rsidRDefault="006052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A6913"/>
    <w:multiLevelType w:val="multilevel"/>
    <w:tmpl w:val="02EA69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C16BDB"/>
    <w:multiLevelType w:val="multilevel"/>
    <w:tmpl w:val="18C16BDB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DD1662"/>
    <w:multiLevelType w:val="multilevel"/>
    <w:tmpl w:val="23DD166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2B2200"/>
    <w:multiLevelType w:val="multilevel"/>
    <w:tmpl w:val="372B22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C02BC3"/>
    <w:multiLevelType w:val="multilevel"/>
    <w:tmpl w:val="53C02BC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035D71"/>
    <w:multiLevelType w:val="multilevel"/>
    <w:tmpl w:val="74035D7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C67A9C"/>
    <w:multiLevelType w:val="multilevel"/>
    <w:tmpl w:val="79C67A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E55A39"/>
    <w:multiLevelType w:val="multilevel"/>
    <w:tmpl w:val="7EE55A39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num w:numId="1" w16cid:durableId="510877056">
    <w:abstractNumId w:val="5"/>
  </w:num>
  <w:num w:numId="2" w16cid:durableId="1135758410">
    <w:abstractNumId w:val="6"/>
  </w:num>
  <w:num w:numId="3" w16cid:durableId="1566986155">
    <w:abstractNumId w:val="3"/>
  </w:num>
  <w:num w:numId="4" w16cid:durableId="595558259">
    <w:abstractNumId w:val="2"/>
  </w:num>
  <w:num w:numId="5" w16cid:durableId="336809950">
    <w:abstractNumId w:val="0"/>
  </w:num>
  <w:num w:numId="6" w16cid:durableId="798915870">
    <w:abstractNumId w:val="7"/>
  </w:num>
  <w:num w:numId="7" w16cid:durableId="1855417398">
    <w:abstractNumId w:val="1"/>
  </w:num>
  <w:num w:numId="8" w16cid:durableId="6631700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017"/>
    <w:rsid w:val="00095407"/>
    <w:rsid w:val="00106B43"/>
    <w:rsid w:val="00155632"/>
    <w:rsid w:val="00171065"/>
    <w:rsid w:val="002C47EB"/>
    <w:rsid w:val="00414C4B"/>
    <w:rsid w:val="00474FD3"/>
    <w:rsid w:val="00580CA4"/>
    <w:rsid w:val="006052EB"/>
    <w:rsid w:val="00672A98"/>
    <w:rsid w:val="00734827"/>
    <w:rsid w:val="008B60B0"/>
    <w:rsid w:val="00932AE7"/>
    <w:rsid w:val="00941814"/>
    <w:rsid w:val="00986841"/>
    <w:rsid w:val="009B53CA"/>
    <w:rsid w:val="00B81291"/>
    <w:rsid w:val="00C65FA5"/>
    <w:rsid w:val="00C90436"/>
    <w:rsid w:val="00D13521"/>
    <w:rsid w:val="00E12017"/>
    <w:rsid w:val="00E43E52"/>
    <w:rsid w:val="00F0335B"/>
    <w:rsid w:val="00F13C4B"/>
    <w:rsid w:val="045C19AB"/>
    <w:rsid w:val="270E1FC8"/>
    <w:rsid w:val="277E2388"/>
    <w:rsid w:val="28DE4218"/>
    <w:rsid w:val="4FCC2B99"/>
    <w:rsid w:val="5BCA7923"/>
    <w:rsid w:val="5FF41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1B3C3"/>
  <w15:docId w15:val="{1B27B35B-F299-4795-99E5-A0AB3B9D9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0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autoSpaceDN w:val="0"/>
      <w:textAlignment w:val="baseline"/>
    </w:pPr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rPr>
      <w:color w:val="605E5C"/>
      <w:shd w:val="clear" w:color="auto" w:fill="E1DFDD"/>
    </w:rPr>
  </w:style>
  <w:style w:type="paragraph" w:styleId="Akapitzlist">
    <w:name w:val="List Paragraph"/>
    <w:basedOn w:val="Normalny"/>
    <w:pPr>
      <w:ind w:left="720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F033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zynki2023@powiat.lubli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E328C7-84DC-4A62-AB4A-2BAC57B1432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1011</Words>
  <Characters>6072</Characters>
  <Application>Microsoft Office Word</Application>
  <DocSecurity>0</DocSecurity>
  <Lines>50</Lines>
  <Paragraphs>14</Paragraphs>
  <ScaleCrop>false</ScaleCrop>
  <Company/>
  <LinksUpToDate>false</LinksUpToDate>
  <CharactersWithSpaces>7069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Kąkol</dc:creator>
  <cp:lastModifiedBy>Emilia Kąkol</cp:lastModifiedBy>
  <cp:revision>4</cp:revision>
  <cp:lastPrinted>2023-07-17T11:12:00Z</cp:lastPrinted>
  <dcterms:created xsi:type="dcterms:W3CDTF">2023-07-17T11:18:00Z</dcterms:created>
  <dcterms:modified xsi:type="dcterms:W3CDTF">2023-07-17T13:07:00Z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1045-11.2.0.11537</vt:lpwstr>
  </property>
  <property fmtid="{D5CDD505-2E9C-101B-9397-08002B2CF9AE}" pid="3" name="ICV">
    <vt:lpwstr>AE37CEA07D7E4409A988711461FCE770</vt:lpwstr>
  </property>
</Properties>
</file>