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5" w:rsidRDefault="00120113" w:rsidP="00120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</w:t>
      </w:r>
    </w:p>
    <w:p w:rsidR="00120113" w:rsidRDefault="00120113" w:rsidP="00120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stanu i możliwości bezpiecznego użytkowania wyrobów zawierających azbest</w:t>
      </w:r>
    </w:p>
    <w:p w:rsidR="00120113" w:rsidRDefault="00120113" w:rsidP="001201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113" w:rsidRDefault="00120113" w:rsidP="00120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miejsca/obiektu/urządzenia budowlanego/ instalacji przemysłowej:</w:t>
      </w:r>
    </w:p>
    <w:p w:rsidR="00120113" w:rsidRDefault="00120113" w:rsidP="00120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="008D6727">
        <w:rPr>
          <w:rFonts w:ascii="Times New Roman" w:hAnsi="Times New Roman" w:cs="Times New Roman"/>
          <w:sz w:val="24"/>
          <w:szCs w:val="24"/>
        </w:rPr>
        <w:t>...................</w:t>
      </w:r>
    </w:p>
    <w:p w:rsidR="00120113" w:rsidRDefault="00120113" w:rsidP="00120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miejsca/obiektu/urządzenia budowlanego/instalacji przemysłowej:</w:t>
      </w:r>
    </w:p>
    <w:p w:rsidR="00120113" w:rsidRDefault="00120113" w:rsidP="00120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01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="008D6727">
        <w:rPr>
          <w:rFonts w:ascii="Times New Roman" w:hAnsi="Times New Roman" w:cs="Times New Roman"/>
          <w:sz w:val="24"/>
          <w:szCs w:val="24"/>
        </w:rPr>
        <w:t>...................</w:t>
      </w:r>
    </w:p>
    <w:p w:rsidR="00120113" w:rsidRDefault="00120113" w:rsidP="00120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zabudowy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: ……………………………………………………………………………</w:t>
      </w:r>
      <w:r w:rsidR="008D6727">
        <w:rPr>
          <w:rFonts w:ascii="Times New Roman" w:hAnsi="Times New Roman" w:cs="Times New Roman"/>
          <w:sz w:val="24"/>
          <w:szCs w:val="24"/>
        </w:rPr>
        <w:t>……...........</w:t>
      </w:r>
    </w:p>
    <w:p w:rsidR="00120113" w:rsidRDefault="00120113" w:rsidP="00120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działki ewidencyjnej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:</w:t>
      </w:r>
      <w:r w:rsidR="00DF0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8D6727">
        <w:rPr>
          <w:rFonts w:ascii="Times New Roman" w:hAnsi="Times New Roman" w:cs="Times New Roman"/>
          <w:sz w:val="24"/>
          <w:szCs w:val="24"/>
        </w:rPr>
        <w:t>…………...</w:t>
      </w:r>
    </w:p>
    <w:p w:rsidR="00120113" w:rsidRDefault="00120113" w:rsidP="00120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obrębu ewidencyjnego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="00DF071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 w:rsidR="00DF0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8D6727">
        <w:rPr>
          <w:rFonts w:ascii="Times New Roman" w:hAnsi="Times New Roman" w:cs="Times New Roman"/>
          <w:sz w:val="24"/>
          <w:szCs w:val="24"/>
        </w:rPr>
        <w:t>……...........</w:t>
      </w:r>
      <w:r w:rsidR="00FE2A6B">
        <w:rPr>
          <w:rFonts w:ascii="Times New Roman" w:hAnsi="Times New Roman" w:cs="Times New Roman"/>
          <w:sz w:val="24"/>
          <w:szCs w:val="24"/>
        </w:rPr>
        <w:t>.</w:t>
      </w:r>
    </w:p>
    <w:p w:rsidR="00DF0715" w:rsidRDefault="00DF0715" w:rsidP="00120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Nazwa, rodzaj wyrobu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</w:t>
      </w:r>
      <w:r w:rsidR="008D6727">
        <w:rPr>
          <w:rFonts w:ascii="Times New Roman" w:hAnsi="Times New Roman" w:cs="Times New Roman"/>
          <w:sz w:val="24"/>
          <w:szCs w:val="24"/>
        </w:rPr>
        <w:t>……...</w:t>
      </w:r>
      <w:r w:rsidR="00FE2A6B">
        <w:rPr>
          <w:rFonts w:ascii="Times New Roman" w:hAnsi="Times New Roman" w:cs="Times New Roman"/>
          <w:sz w:val="24"/>
          <w:szCs w:val="24"/>
        </w:rPr>
        <w:t>.........</w:t>
      </w:r>
    </w:p>
    <w:p w:rsidR="00DF0715" w:rsidRDefault="00DF0715" w:rsidP="00120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wyrobów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: ………………………………………………………………………………</w:t>
      </w:r>
      <w:r w:rsidR="008D6727">
        <w:rPr>
          <w:rFonts w:ascii="Times New Roman" w:hAnsi="Times New Roman" w:cs="Times New Roman"/>
          <w:sz w:val="24"/>
          <w:szCs w:val="24"/>
        </w:rPr>
        <w:t>……...</w:t>
      </w:r>
      <w:r w:rsidR="00FE2A6B">
        <w:rPr>
          <w:rFonts w:ascii="Times New Roman" w:hAnsi="Times New Roman" w:cs="Times New Roman"/>
          <w:sz w:val="24"/>
          <w:szCs w:val="24"/>
        </w:rPr>
        <w:t>.........</w:t>
      </w:r>
    </w:p>
    <w:p w:rsidR="00DF0715" w:rsidRDefault="00DF0715" w:rsidP="00120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sporządzenia poprzedniej oceny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: ………………………………………………………</w:t>
      </w:r>
      <w:r w:rsidR="008D6727">
        <w:rPr>
          <w:rFonts w:ascii="Times New Roman" w:hAnsi="Times New Roman" w:cs="Times New Roman"/>
          <w:sz w:val="24"/>
          <w:szCs w:val="24"/>
        </w:rPr>
        <w:t>……...</w:t>
      </w:r>
      <w:r w:rsidR="00FE2A6B">
        <w:rPr>
          <w:rFonts w:ascii="Times New Roman" w:hAnsi="Times New Roman" w:cs="Times New Roman"/>
          <w:sz w:val="24"/>
          <w:szCs w:val="24"/>
        </w:rPr>
        <w:t>.........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7076"/>
        <w:gridCol w:w="1134"/>
        <w:gridCol w:w="1134"/>
      </w:tblGrid>
      <w:tr w:rsidR="001E7D00" w:rsidTr="00FE2A6B">
        <w:trPr>
          <w:trHeight w:val="557"/>
        </w:trPr>
        <w:tc>
          <w:tcPr>
            <w:tcW w:w="810" w:type="dxa"/>
            <w:tcBorders>
              <w:bottom w:val="single" w:sz="4" w:space="0" w:color="auto"/>
            </w:tcBorders>
          </w:tcPr>
          <w:p w:rsidR="001E7D00" w:rsidRDefault="001E7D00" w:rsidP="001E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Grupa/</w:t>
            </w:r>
          </w:p>
          <w:p w:rsidR="001E7D00" w:rsidRDefault="001E7D00" w:rsidP="001E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7076" w:type="dxa"/>
            <w:tcBorders>
              <w:bottom w:val="single" w:sz="4" w:space="0" w:color="auto"/>
            </w:tcBorders>
          </w:tcPr>
          <w:p w:rsidR="001E7D00" w:rsidRDefault="001E7D00" w:rsidP="001E7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i stan wyrobu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7D00" w:rsidRDefault="001E7D00" w:rsidP="001E7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7D00" w:rsidRDefault="001E7D00" w:rsidP="001E7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</w:p>
        </w:tc>
      </w:tr>
      <w:tr w:rsidR="001E7D00" w:rsidTr="00FE2A6B">
        <w:trPr>
          <w:trHeight w:val="225"/>
        </w:trPr>
        <w:tc>
          <w:tcPr>
            <w:tcW w:w="810" w:type="dxa"/>
            <w:tcBorders>
              <w:bottom w:val="single" w:sz="4" w:space="0" w:color="auto"/>
            </w:tcBorders>
          </w:tcPr>
          <w:p w:rsidR="001E7D00" w:rsidRDefault="001E7D00" w:rsidP="001E7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6" w:type="dxa"/>
            <w:tcBorders>
              <w:bottom w:val="single" w:sz="4" w:space="0" w:color="auto"/>
            </w:tcBorders>
          </w:tcPr>
          <w:p w:rsidR="001E7D00" w:rsidRDefault="001E7D00" w:rsidP="001E7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7D00" w:rsidRDefault="001E7D00" w:rsidP="001E7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7D00" w:rsidRDefault="001E7D00" w:rsidP="001E7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7D00" w:rsidTr="00FE2A6B">
        <w:trPr>
          <w:trHeight w:val="195"/>
        </w:trPr>
        <w:tc>
          <w:tcPr>
            <w:tcW w:w="810" w:type="dxa"/>
            <w:tcBorders>
              <w:bottom w:val="single" w:sz="4" w:space="0" w:color="auto"/>
            </w:tcBorders>
          </w:tcPr>
          <w:p w:rsidR="001E7D00" w:rsidRPr="006C0B3E" w:rsidRDefault="001E7D00" w:rsidP="001E7D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0B3E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7076" w:type="dxa"/>
            <w:tcBorders>
              <w:bottom w:val="single" w:sz="4" w:space="0" w:color="auto"/>
            </w:tcBorders>
          </w:tcPr>
          <w:p w:rsidR="001E7D00" w:rsidRPr="006C0B3E" w:rsidRDefault="001E7D00" w:rsidP="0012011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C0B3E">
              <w:rPr>
                <w:rFonts w:ascii="Times New Roman" w:hAnsi="Times New Roman" w:cs="Times New Roman"/>
                <w:b/>
              </w:rPr>
              <w:t>Sposób zastosowania azbestu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7D00" w:rsidRPr="006C0B3E" w:rsidRDefault="001E7D00" w:rsidP="006C0B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7D00" w:rsidRPr="006C0B3E" w:rsidRDefault="001E7D00" w:rsidP="0012011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E7D00" w:rsidTr="00FE2A6B">
        <w:trPr>
          <w:trHeight w:val="225"/>
        </w:trPr>
        <w:tc>
          <w:tcPr>
            <w:tcW w:w="810" w:type="dxa"/>
            <w:tcBorders>
              <w:bottom w:val="single" w:sz="4" w:space="0" w:color="auto"/>
            </w:tcBorders>
          </w:tcPr>
          <w:p w:rsidR="001E7D00" w:rsidRPr="006C0B3E" w:rsidRDefault="006C0B3E" w:rsidP="001E7D0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C0B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6" w:type="dxa"/>
            <w:tcBorders>
              <w:bottom w:val="single" w:sz="4" w:space="0" w:color="auto"/>
            </w:tcBorders>
          </w:tcPr>
          <w:p w:rsidR="001E7D00" w:rsidRPr="006C0B3E" w:rsidRDefault="006C0B3E" w:rsidP="0012011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C0B3E">
              <w:rPr>
                <w:rFonts w:ascii="Times New Roman" w:hAnsi="Times New Roman" w:cs="Times New Roman"/>
              </w:rPr>
              <w:t>Powierzchnia pokryta masą natryskową z azbestem (torkret)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7D00" w:rsidRPr="006C0B3E" w:rsidRDefault="006C0B3E" w:rsidP="006C0B3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C0B3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7D00" w:rsidRPr="006C0B3E" w:rsidRDefault="001E7D00" w:rsidP="00120113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1E7D00" w:rsidTr="00FE2A6B">
        <w:trPr>
          <w:trHeight w:val="174"/>
        </w:trPr>
        <w:tc>
          <w:tcPr>
            <w:tcW w:w="810" w:type="dxa"/>
            <w:tcBorders>
              <w:bottom w:val="single" w:sz="4" w:space="0" w:color="auto"/>
            </w:tcBorders>
          </w:tcPr>
          <w:p w:rsidR="001E7D00" w:rsidRPr="006C0B3E" w:rsidRDefault="006C0B3E" w:rsidP="001E7D0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C0B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6" w:type="dxa"/>
            <w:tcBorders>
              <w:bottom w:val="single" w:sz="4" w:space="0" w:color="auto"/>
            </w:tcBorders>
          </w:tcPr>
          <w:p w:rsidR="001E7D00" w:rsidRPr="006C0B3E" w:rsidRDefault="006C0B3E" w:rsidP="006C0B3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C0B3E">
              <w:rPr>
                <w:rFonts w:ascii="Times New Roman" w:hAnsi="Times New Roman" w:cs="Times New Roman"/>
              </w:rPr>
              <w:t>Tynk zawierający azbest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7D00" w:rsidRPr="006C0B3E" w:rsidRDefault="006C0B3E" w:rsidP="006C0B3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C0B3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7D00" w:rsidRPr="006C0B3E" w:rsidRDefault="001E7D00" w:rsidP="00120113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1E7D00" w:rsidTr="00FE2A6B">
        <w:trPr>
          <w:trHeight w:val="25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E7D00" w:rsidRPr="006C0B3E" w:rsidRDefault="006C0B3E" w:rsidP="001E7D0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C0B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</w:tcBorders>
          </w:tcPr>
          <w:p w:rsidR="001E7D00" w:rsidRPr="00D7727A" w:rsidRDefault="006C0B3E" w:rsidP="006C0B3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C0B3E">
              <w:rPr>
                <w:rFonts w:ascii="Times New Roman" w:hAnsi="Times New Roman" w:cs="Times New Roman"/>
              </w:rPr>
              <w:t>Lekkie płyty izolacyjne z azbestem (ciężar obj. &lt;1 000 kg/m</w:t>
            </w:r>
            <w:r w:rsidRPr="006C0B3E">
              <w:rPr>
                <w:rFonts w:ascii="Times New Roman" w:hAnsi="Times New Roman" w:cs="Times New Roman"/>
                <w:vertAlign w:val="superscript"/>
              </w:rPr>
              <w:t>3</w:t>
            </w:r>
            <w:r w:rsidR="00D772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7D00" w:rsidRPr="006C0B3E" w:rsidRDefault="006C0B3E" w:rsidP="006C0B3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C0B3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7D00" w:rsidRPr="006C0B3E" w:rsidRDefault="001E7D00" w:rsidP="001E7D00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1E7D00" w:rsidTr="00FE2A6B">
        <w:trPr>
          <w:trHeight w:val="144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E7D00" w:rsidRPr="006C0B3E" w:rsidRDefault="006C0B3E" w:rsidP="001E7D0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6C0B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</w:tcBorders>
          </w:tcPr>
          <w:p w:rsidR="001E7D00" w:rsidRPr="006C0B3E" w:rsidRDefault="006C0B3E" w:rsidP="001E7D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C0B3E">
              <w:rPr>
                <w:rFonts w:ascii="Times New Roman" w:hAnsi="Times New Roman" w:cs="Times New Roman"/>
              </w:rPr>
              <w:t>Pozostałe wyroby z azbestem (np. pokrycia dachowe, elewacyjne)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7D00" w:rsidRPr="006C0B3E" w:rsidRDefault="006C0B3E" w:rsidP="006C0B3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7D00" w:rsidRPr="006C0B3E" w:rsidRDefault="001E7D00" w:rsidP="001E7D00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1E7D00" w:rsidTr="00FE2A6B">
        <w:trPr>
          <w:trHeight w:val="22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E7D00" w:rsidRPr="006C0B3E" w:rsidRDefault="006C0B3E" w:rsidP="001E7D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</w:tcBorders>
          </w:tcPr>
          <w:p w:rsidR="001E7D00" w:rsidRPr="006C0B3E" w:rsidRDefault="006C0B3E" w:rsidP="001E7D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Struktura powierzchni wyrobu z azbestem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7D00" w:rsidRPr="006C0B3E" w:rsidRDefault="001E7D00" w:rsidP="006C0B3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7D00" w:rsidRPr="006C0B3E" w:rsidRDefault="001E7D00" w:rsidP="001E7D00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1E7D00" w:rsidTr="00FE2A6B">
        <w:trPr>
          <w:trHeight w:val="18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E7D00" w:rsidRPr="006C0B3E" w:rsidRDefault="006C0B3E" w:rsidP="001E7D0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</w:tcBorders>
          </w:tcPr>
          <w:p w:rsidR="001E7D00" w:rsidRPr="006C0B3E" w:rsidRDefault="006C0B3E" w:rsidP="001E7D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Duże uszkodzenia powierzchni, naruszona struktura włókien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7D00" w:rsidRPr="006C0B3E" w:rsidRDefault="006C0B3E" w:rsidP="006C0B3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7D00" w:rsidRPr="006C0B3E" w:rsidRDefault="001E7D00" w:rsidP="001E7D00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1E7D00" w:rsidTr="00FE2A6B">
        <w:trPr>
          <w:trHeight w:val="84"/>
        </w:trPr>
        <w:tc>
          <w:tcPr>
            <w:tcW w:w="810" w:type="dxa"/>
            <w:tcBorders>
              <w:top w:val="single" w:sz="4" w:space="0" w:color="auto"/>
            </w:tcBorders>
          </w:tcPr>
          <w:p w:rsidR="001E7D00" w:rsidRPr="006C0B3E" w:rsidRDefault="006C0B3E" w:rsidP="001E7D0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76" w:type="dxa"/>
            <w:tcBorders>
              <w:top w:val="single" w:sz="4" w:space="0" w:color="auto"/>
            </w:tcBorders>
          </w:tcPr>
          <w:p w:rsidR="001E7D00" w:rsidRPr="006C0B3E" w:rsidRDefault="006C0B3E" w:rsidP="006C0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Niewielkie uszkodzenia powierzchni (rysy, odpryski, załamania), naruszona struktura włókien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7D00" w:rsidRPr="006C0B3E" w:rsidRDefault="00F3726C" w:rsidP="006C0B3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7D00" w:rsidRPr="006C0B3E" w:rsidRDefault="001E7D00" w:rsidP="001E7D00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1E7D00" w:rsidTr="00FE2A6B">
        <w:trPr>
          <w:trHeight w:val="315"/>
        </w:trPr>
        <w:tc>
          <w:tcPr>
            <w:tcW w:w="810" w:type="dxa"/>
            <w:tcBorders>
              <w:top w:val="single" w:sz="4" w:space="0" w:color="auto"/>
            </w:tcBorders>
          </w:tcPr>
          <w:p w:rsidR="001E7D00" w:rsidRPr="006C0B3E" w:rsidRDefault="006C0B3E" w:rsidP="001E7D0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6" w:type="dxa"/>
            <w:tcBorders>
              <w:top w:val="single" w:sz="4" w:space="0" w:color="auto"/>
            </w:tcBorders>
          </w:tcPr>
          <w:p w:rsidR="001E7D00" w:rsidRPr="006C0B3E" w:rsidRDefault="006C0B3E" w:rsidP="00F37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Ścisła </w:t>
            </w:r>
            <w:r w:rsidR="00F3726C">
              <w:rPr>
                <w:rFonts w:ascii="Times New Roman" w:hAnsi="Times New Roman" w:cs="Times New Roman"/>
              </w:rPr>
              <w:t>struktura włókien przy braku warstwy zabezpieczającej lub jej dużych ubytkach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7D00" w:rsidRPr="006C0B3E" w:rsidRDefault="00F3726C" w:rsidP="006C0B3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7D00" w:rsidRPr="006C0B3E" w:rsidRDefault="001E7D00" w:rsidP="001E7D00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1E7D00" w:rsidTr="00FE2A6B">
        <w:trPr>
          <w:trHeight w:val="144"/>
        </w:trPr>
        <w:tc>
          <w:tcPr>
            <w:tcW w:w="810" w:type="dxa"/>
          </w:tcPr>
          <w:p w:rsidR="001E7D00" w:rsidRPr="006C0B3E" w:rsidRDefault="00F3726C" w:rsidP="001E7D0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76" w:type="dxa"/>
          </w:tcPr>
          <w:p w:rsidR="001E7D00" w:rsidRPr="006C0B3E" w:rsidRDefault="00F3726C" w:rsidP="00120113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Warstwa zabezpieczająca bez uszkodzeń</w:t>
            </w:r>
          </w:p>
        </w:tc>
        <w:tc>
          <w:tcPr>
            <w:tcW w:w="1134" w:type="dxa"/>
          </w:tcPr>
          <w:p w:rsidR="00F3726C" w:rsidRPr="006C0B3E" w:rsidRDefault="00F3726C" w:rsidP="00F3726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E7D00" w:rsidRPr="006C0B3E" w:rsidRDefault="001E7D00" w:rsidP="00120113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1E7D00" w:rsidTr="00FE2A6B">
        <w:trPr>
          <w:trHeight w:val="144"/>
        </w:trPr>
        <w:tc>
          <w:tcPr>
            <w:tcW w:w="810" w:type="dxa"/>
          </w:tcPr>
          <w:p w:rsidR="00F3726C" w:rsidRPr="00F3726C" w:rsidRDefault="00F3726C" w:rsidP="00F3726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7076" w:type="dxa"/>
          </w:tcPr>
          <w:p w:rsidR="001E7D00" w:rsidRPr="00F3726C" w:rsidRDefault="00F3726C" w:rsidP="0012011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3726C">
              <w:rPr>
                <w:rFonts w:ascii="Times New Roman" w:hAnsi="Times New Roman" w:cs="Times New Roman"/>
                <w:b/>
              </w:rPr>
              <w:t>Możliwość uszkodzenia powierzchni wyrobu z azbestem</w:t>
            </w:r>
          </w:p>
        </w:tc>
        <w:tc>
          <w:tcPr>
            <w:tcW w:w="1134" w:type="dxa"/>
          </w:tcPr>
          <w:p w:rsidR="001E7D00" w:rsidRPr="006C0B3E" w:rsidRDefault="001E7D00" w:rsidP="006C0B3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7D00" w:rsidRPr="006C0B3E" w:rsidRDefault="001E7D00" w:rsidP="00120113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1E7D00" w:rsidTr="00FE2A6B">
        <w:trPr>
          <w:trHeight w:val="114"/>
        </w:trPr>
        <w:tc>
          <w:tcPr>
            <w:tcW w:w="810" w:type="dxa"/>
          </w:tcPr>
          <w:p w:rsidR="001E7D00" w:rsidRPr="006C0B3E" w:rsidRDefault="00F3726C" w:rsidP="001E7D0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76" w:type="dxa"/>
          </w:tcPr>
          <w:p w:rsidR="001E7D00" w:rsidRPr="006C0B3E" w:rsidRDefault="00F3726C" w:rsidP="00F3726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Wyrób jest przedmiotem jakichś prac</w:t>
            </w:r>
          </w:p>
        </w:tc>
        <w:tc>
          <w:tcPr>
            <w:tcW w:w="1134" w:type="dxa"/>
          </w:tcPr>
          <w:p w:rsidR="001E7D00" w:rsidRPr="006C0B3E" w:rsidRDefault="00F3726C" w:rsidP="006C0B3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1E7D00" w:rsidRPr="006C0B3E" w:rsidRDefault="001E7D00" w:rsidP="00120113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1E7D00" w:rsidTr="00FE2A6B">
        <w:trPr>
          <w:trHeight w:val="204"/>
        </w:trPr>
        <w:tc>
          <w:tcPr>
            <w:tcW w:w="810" w:type="dxa"/>
          </w:tcPr>
          <w:p w:rsidR="001E7D00" w:rsidRPr="006C0B3E" w:rsidRDefault="00F3726C" w:rsidP="001E7D0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76" w:type="dxa"/>
          </w:tcPr>
          <w:p w:rsidR="001E7D00" w:rsidRPr="006C0B3E" w:rsidRDefault="00F3726C" w:rsidP="00120113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Wyrób jest bezpośrednio dostępny (do wysokości 2 m)</w:t>
            </w:r>
          </w:p>
        </w:tc>
        <w:tc>
          <w:tcPr>
            <w:tcW w:w="1134" w:type="dxa"/>
          </w:tcPr>
          <w:p w:rsidR="001E7D00" w:rsidRPr="006C0B3E" w:rsidRDefault="00F3726C" w:rsidP="006C0B3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1E7D00" w:rsidRPr="006C0B3E" w:rsidRDefault="001E7D00" w:rsidP="00120113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1E7D00" w:rsidTr="00FE2A6B">
        <w:trPr>
          <w:trHeight w:val="114"/>
        </w:trPr>
        <w:tc>
          <w:tcPr>
            <w:tcW w:w="810" w:type="dxa"/>
          </w:tcPr>
          <w:p w:rsidR="001E7D00" w:rsidRPr="006C0B3E" w:rsidRDefault="00F3726C" w:rsidP="001E7D0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76" w:type="dxa"/>
          </w:tcPr>
          <w:p w:rsidR="001E7D00" w:rsidRPr="006C0B3E" w:rsidRDefault="00F3726C" w:rsidP="00120113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Wyrób narażony na uszkodzenia mechaniczne</w:t>
            </w:r>
          </w:p>
        </w:tc>
        <w:tc>
          <w:tcPr>
            <w:tcW w:w="1134" w:type="dxa"/>
          </w:tcPr>
          <w:p w:rsidR="001E7D00" w:rsidRPr="006C0B3E" w:rsidRDefault="00F3726C" w:rsidP="006C0B3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1E7D00" w:rsidRPr="006C0B3E" w:rsidRDefault="001E7D00" w:rsidP="00120113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1E7D00" w:rsidTr="00FE2A6B">
        <w:trPr>
          <w:trHeight w:val="159"/>
        </w:trPr>
        <w:tc>
          <w:tcPr>
            <w:tcW w:w="810" w:type="dxa"/>
          </w:tcPr>
          <w:p w:rsidR="001E7D00" w:rsidRPr="006C0B3E" w:rsidRDefault="00F3726C" w:rsidP="001E7D0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76" w:type="dxa"/>
          </w:tcPr>
          <w:p w:rsidR="001E7D00" w:rsidRPr="006C0B3E" w:rsidRDefault="00F3726C" w:rsidP="00F3726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Wyrób narażony na wstrząsy i drgania lub czynniki atmosferyczne</w:t>
            </w:r>
          </w:p>
        </w:tc>
        <w:tc>
          <w:tcPr>
            <w:tcW w:w="1134" w:type="dxa"/>
          </w:tcPr>
          <w:p w:rsidR="001E7D00" w:rsidRPr="006C0B3E" w:rsidRDefault="00F3726C" w:rsidP="006C0B3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1E7D00" w:rsidRPr="006C0B3E" w:rsidRDefault="001E7D00" w:rsidP="00120113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1E7D00" w:rsidTr="00FE2A6B">
        <w:trPr>
          <w:trHeight w:val="144"/>
        </w:trPr>
        <w:tc>
          <w:tcPr>
            <w:tcW w:w="810" w:type="dxa"/>
          </w:tcPr>
          <w:p w:rsidR="001E7D00" w:rsidRPr="006C0B3E" w:rsidRDefault="00F3726C" w:rsidP="001E7D0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76" w:type="dxa"/>
          </w:tcPr>
          <w:p w:rsidR="001E7D00" w:rsidRPr="006C0B3E" w:rsidRDefault="00F3726C" w:rsidP="00120113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Wyrób nie jest narażony na wpływy zewnętrzne</w:t>
            </w:r>
          </w:p>
        </w:tc>
        <w:tc>
          <w:tcPr>
            <w:tcW w:w="1134" w:type="dxa"/>
          </w:tcPr>
          <w:p w:rsidR="001E7D00" w:rsidRPr="006C0B3E" w:rsidRDefault="00F3726C" w:rsidP="006C0B3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E7D00" w:rsidRPr="006C0B3E" w:rsidRDefault="001E7D00" w:rsidP="00120113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1E7D00" w:rsidTr="00FE2A6B">
        <w:trPr>
          <w:trHeight w:val="159"/>
        </w:trPr>
        <w:tc>
          <w:tcPr>
            <w:tcW w:w="810" w:type="dxa"/>
          </w:tcPr>
          <w:p w:rsidR="001E7D00" w:rsidRPr="00F3726C" w:rsidRDefault="00F3726C" w:rsidP="001E7D0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3726C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7076" w:type="dxa"/>
          </w:tcPr>
          <w:p w:rsidR="001E7D00" w:rsidRPr="00F3726C" w:rsidRDefault="00F3726C" w:rsidP="00F372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726C">
              <w:rPr>
                <w:rFonts w:ascii="Times New Roman" w:hAnsi="Times New Roman" w:cs="Times New Roman"/>
                <w:b/>
              </w:rPr>
              <w:t>Miejsce usytuowania wyrobu w stosunku do pomieszczeń użytkowych</w:t>
            </w:r>
          </w:p>
        </w:tc>
        <w:tc>
          <w:tcPr>
            <w:tcW w:w="1134" w:type="dxa"/>
          </w:tcPr>
          <w:p w:rsidR="001E7D00" w:rsidRPr="00F3726C" w:rsidRDefault="001E7D00" w:rsidP="00F3726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7D00" w:rsidRPr="00F3726C" w:rsidRDefault="001E7D00" w:rsidP="00120113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1E7D00" w:rsidTr="00FE2A6B">
        <w:trPr>
          <w:trHeight w:val="174"/>
        </w:trPr>
        <w:tc>
          <w:tcPr>
            <w:tcW w:w="810" w:type="dxa"/>
          </w:tcPr>
          <w:p w:rsidR="001E7D00" w:rsidRPr="00F3726C" w:rsidRDefault="00F3726C" w:rsidP="001E7D0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3726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76" w:type="dxa"/>
          </w:tcPr>
          <w:p w:rsidR="001E7D00" w:rsidRPr="00F3726C" w:rsidRDefault="00F3726C" w:rsidP="00120113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Bezpośrednio w pomieszczeniu</w:t>
            </w:r>
          </w:p>
        </w:tc>
        <w:tc>
          <w:tcPr>
            <w:tcW w:w="1134" w:type="dxa"/>
          </w:tcPr>
          <w:p w:rsidR="001E7D00" w:rsidRPr="00F3726C" w:rsidRDefault="00F3726C" w:rsidP="00F3726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1E7D00" w:rsidRPr="00F3726C" w:rsidRDefault="001E7D00" w:rsidP="00120113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1E7D00" w:rsidTr="00FE2A6B">
        <w:trPr>
          <w:trHeight w:val="204"/>
        </w:trPr>
        <w:tc>
          <w:tcPr>
            <w:tcW w:w="810" w:type="dxa"/>
          </w:tcPr>
          <w:p w:rsidR="001E7D00" w:rsidRPr="00F3726C" w:rsidRDefault="00F3726C" w:rsidP="00F3726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3726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76" w:type="dxa"/>
          </w:tcPr>
          <w:p w:rsidR="001E7D00" w:rsidRPr="00F3726C" w:rsidRDefault="00F3726C" w:rsidP="00120113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zawieszonym, nieszczelnym sufitem lub innym pokryciem</w:t>
            </w:r>
          </w:p>
        </w:tc>
        <w:tc>
          <w:tcPr>
            <w:tcW w:w="1134" w:type="dxa"/>
          </w:tcPr>
          <w:p w:rsidR="001E7D00" w:rsidRPr="00F3726C" w:rsidRDefault="00F3726C" w:rsidP="00F3726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1E7D00" w:rsidRPr="00F3726C" w:rsidRDefault="001E7D00" w:rsidP="00120113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F3726C" w:rsidTr="00FE2A6B">
        <w:trPr>
          <w:trHeight w:val="159"/>
        </w:trPr>
        <w:tc>
          <w:tcPr>
            <w:tcW w:w="810" w:type="dxa"/>
          </w:tcPr>
          <w:p w:rsidR="00F3726C" w:rsidRPr="00F3726C" w:rsidRDefault="00F3726C" w:rsidP="00F3726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76" w:type="dxa"/>
          </w:tcPr>
          <w:p w:rsidR="00F3726C" w:rsidRPr="00F3726C" w:rsidRDefault="00F3726C" w:rsidP="00120113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systemie wywietrzania pomieszczenia (kanały wentylacyjne)</w:t>
            </w:r>
          </w:p>
        </w:tc>
        <w:tc>
          <w:tcPr>
            <w:tcW w:w="1134" w:type="dxa"/>
          </w:tcPr>
          <w:p w:rsidR="00F3726C" w:rsidRPr="00F3726C" w:rsidRDefault="00F3726C" w:rsidP="00F3726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F3726C" w:rsidRPr="00F3726C" w:rsidRDefault="00F3726C" w:rsidP="00120113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F3726C" w:rsidTr="00FE2A6B">
        <w:trPr>
          <w:trHeight w:val="129"/>
        </w:trPr>
        <w:tc>
          <w:tcPr>
            <w:tcW w:w="810" w:type="dxa"/>
          </w:tcPr>
          <w:p w:rsidR="00F3726C" w:rsidRPr="00172E04" w:rsidRDefault="00172E04" w:rsidP="00F3726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72E0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76" w:type="dxa"/>
          </w:tcPr>
          <w:p w:rsidR="00F3726C" w:rsidRPr="00172E04" w:rsidRDefault="00D7727A" w:rsidP="00120113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zewnątrz obiektu</w:t>
            </w:r>
            <w:r w:rsidR="00961AAF">
              <w:rPr>
                <w:rFonts w:ascii="Times New Roman" w:hAnsi="Times New Roman" w:cs="Times New Roman"/>
              </w:rPr>
              <w:t xml:space="preserve"> (np. tynk)</w:t>
            </w:r>
          </w:p>
        </w:tc>
        <w:tc>
          <w:tcPr>
            <w:tcW w:w="1134" w:type="dxa"/>
          </w:tcPr>
          <w:p w:rsidR="00F3726C" w:rsidRPr="00172E04" w:rsidRDefault="00172E04" w:rsidP="00F3726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F3726C" w:rsidRPr="00172E04" w:rsidRDefault="00F3726C" w:rsidP="00120113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F3726C" w:rsidTr="00FE2A6B">
        <w:trPr>
          <w:trHeight w:val="129"/>
        </w:trPr>
        <w:tc>
          <w:tcPr>
            <w:tcW w:w="810" w:type="dxa"/>
          </w:tcPr>
          <w:p w:rsidR="00F3726C" w:rsidRPr="00172E04" w:rsidRDefault="00172E04" w:rsidP="00F3726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72E04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7076" w:type="dxa"/>
          </w:tcPr>
          <w:p w:rsidR="00F3726C" w:rsidRPr="00172E04" w:rsidRDefault="00E22EAB" w:rsidP="00120113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Elementy obiektu (np. osłony balkonowe, filarki międzyokienne)</w:t>
            </w:r>
          </w:p>
        </w:tc>
        <w:tc>
          <w:tcPr>
            <w:tcW w:w="1134" w:type="dxa"/>
          </w:tcPr>
          <w:p w:rsidR="00F3726C" w:rsidRPr="00172E04" w:rsidRDefault="00172E04" w:rsidP="00F3726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F3726C" w:rsidRPr="00172E04" w:rsidRDefault="00F3726C" w:rsidP="00120113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F3726C" w:rsidTr="00FE2A6B">
        <w:trPr>
          <w:trHeight w:val="144"/>
        </w:trPr>
        <w:tc>
          <w:tcPr>
            <w:tcW w:w="810" w:type="dxa"/>
          </w:tcPr>
          <w:p w:rsidR="00F3726C" w:rsidRPr="00172E04" w:rsidRDefault="00172E04" w:rsidP="00F3726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72E0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76" w:type="dxa"/>
          </w:tcPr>
          <w:p w:rsidR="00F3726C" w:rsidRPr="00172E04" w:rsidRDefault="00E22EAB" w:rsidP="00E22E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zawieszonym, szczelnym sufitem lub innym pokryciem, ponad pyłoszczelną powierzchnią lub poza szczelnym kanałem wentylacyjnym</w:t>
            </w:r>
          </w:p>
        </w:tc>
        <w:tc>
          <w:tcPr>
            <w:tcW w:w="1134" w:type="dxa"/>
          </w:tcPr>
          <w:p w:rsidR="00F3726C" w:rsidRPr="00172E04" w:rsidRDefault="00172E04" w:rsidP="00F3726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3726C" w:rsidRPr="00172E04" w:rsidRDefault="00F3726C" w:rsidP="00120113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F3726C" w:rsidTr="00FE2A6B">
        <w:trPr>
          <w:trHeight w:val="129"/>
        </w:trPr>
        <w:tc>
          <w:tcPr>
            <w:tcW w:w="810" w:type="dxa"/>
          </w:tcPr>
          <w:p w:rsidR="00F3726C" w:rsidRPr="00172E04" w:rsidRDefault="00172E04" w:rsidP="00F3726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72E0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76" w:type="dxa"/>
          </w:tcPr>
          <w:p w:rsidR="00F3726C" w:rsidRPr="00172E04" w:rsidRDefault="00E22EAB" w:rsidP="00E22E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kontaktu z pomieszczeniem (np. na dachu odizolowanym od pomieszczeń mieszkalnych)</w:t>
            </w:r>
          </w:p>
        </w:tc>
        <w:tc>
          <w:tcPr>
            <w:tcW w:w="1134" w:type="dxa"/>
          </w:tcPr>
          <w:p w:rsidR="00F3726C" w:rsidRPr="00172E04" w:rsidRDefault="00172E04" w:rsidP="00F3726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3726C" w:rsidRPr="00172E04" w:rsidRDefault="00F3726C" w:rsidP="00120113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F3726C" w:rsidTr="00FE2A6B">
        <w:trPr>
          <w:trHeight w:val="159"/>
        </w:trPr>
        <w:tc>
          <w:tcPr>
            <w:tcW w:w="810" w:type="dxa"/>
          </w:tcPr>
          <w:p w:rsidR="00F3726C" w:rsidRPr="00E22EAB" w:rsidRDefault="00172E04" w:rsidP="00F3726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2EAB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7076" w:type="dxa"/>
          </w:tcPr>
          <w:p w:rsidR="00F3726C" w:rsidRPr="00E22EAB" w:rsidRDefault="00E22EAB" w:rsidP="00E22E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Wykorzystanie miejsca/obiektu/urządzenia budowlanego/instalacji przemysłowej</w:t>
            </w:r>
          </w:p>
        </w:tc>
        <w:tc>
          <w:tcPr>
            <w:tcW w:w="1134" w:type="dxa"/>
          </w:tcPr>
          <w:p w:rsidR="00F3726C" w:rsidRPr="00172E04" w:rsidRDefault="00F3726C" w:rsidP="00F3726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726C" w:rsidRPr="00172E04" w:rsidRDefault="00F3726C" w:rsidP="00120113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F3726C" w:rsidTr="00FE2A6B">
        <w:trPr>
          <w:trHeight w:val="159"/>
        </w:trPr>
        <w:tc>
          <w:tcPr>
            <w:tcW w:w="810" w:type="dxa"/>
          </w:tcPr>
          <w:p w:rsidR="00F3726C" w:rsidRPr="00172E04" w:rsidRDefault="00172E04" w:rsidP="00F3726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72E0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76" w:type="dxa"/>
          </w:tcPr>
          <w:p w:rsidR="00E22EAB" w:rsidRPr="00172E04" w:rsidRDefault="00E22EAB" w:rsidP="00120113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Regularne przez dzieci, młodzież lub sportowców</w:t>
            </w:r>
          </w:p>
        </w:tc>
        <w:tc>
          <w:tcPr>
            <w:tcW w:w="1134" w:type="dxa"/>
          </w:tcPr>
          <w:p w:rsidR="00F3726C" w:rsidRPr="00172E04" w:rsidRDefault="00172E04" w:rsidP="00F3726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F3726C" w:rsidRPr="00172E04" w:rsidRDefault="00F3726C" w:rsidP="00120113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F3726C" w:rsidTr="00FE2A6B">
        <w:trPr>
          <w:trHeight w:val="159"/>
        </w:trPr>
        <w:tc>
          <w:tcPr>
            <w:tcW w:w="810" w:type="dxa"/>
          </w:tcPr>
          <w:p w:rsidR="00F3726C" w:rsidRPr="00172E04" w:rsidRDefault="00172E04" w:rsidP="00F3726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72E0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76" w:type="dxa"/>
          </w:tcPr>
          <w:p w:rsidR="00F3726C" w:rsidRPr="00172E04" w:rsidRDefault="00E22EAB" w:rsidP="00120113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Stałe lub częste (np. zamieszkanie, miejsce pracy)</w:t>
            </w:r>
          </w:p>
        </w:tc>
        <w:tc>
          <w:tcPr>
            <w:tcW w:w="1134" w:type="dxa"/>
          </w:tcPr>
          <w:p w:rsidR="00F3726C" w:rsidRPr="00172E04" w:rsidRDefault="00172E04" w:rsidP="00F3726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F3726C" w:rsidRPr="00172E04" w:rsidRDefault="00F3726C" w:rsidP="00120113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F3726C" w:rsidTr="00FE2A6B">
        <w:trPr>
          <w:trHeight w:val="114"/>
        </w:trPr>
        <w:tc>
          <w:tcPr>
            <w:tcW w:w="810" w:type="dxa"/>
          </w:tcPr>
          <w:p w:rsidR="00F3726C" w:rsidRPr="00172E04" w:rsidRDefault="00172E04" w:rsidP="00F3726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72E0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76" w:type="dxa"/>
          </w:tcPr>
          <w:p w:rsidR="00F3726C" w:rsidRPr="00172E04" w:rsidRDefault="00E22EAB" w:rsidP="00120113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Czasowe (np. domki rekreacyjne)</w:t>
            </w:r>
          </w:p>
        </w:tc>
        <w:tc>
          <w:tcPr>
            <w:tcW w:w="1134" w:type="dxa"/>
          </w:tcPr>
          <w:p w:rsidR="00F3726C" w:rsidRPr="00172E04" w:rsidRDefault="00172E04" w:rsidP="00F3726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F3726C" w:rsidRPr="00172E04" w:rsidRDefault="00F3726C" w:rsidP="00120113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F3726C" w:rsidTr="00FE2A6B">
        <w:trPr>
          <w:trHeight w:val="174"/>
        </w:trPr>
        <w:tc>
          <w:tcPr>
            <w:tcW w:w="810" w:type="dxa"/>
          </w:tcPr>
          <w:p w:rsidR="00F3726C" w:rsidRPr="00172E04" w:rsidRDefault="00172E04" w:rsidP="00F3726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72E0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76" w:type="dxa"/>
          </w:tcPr>
          <w:p w:rsidR="00F3726C" w:rsidRPr="00172E04" w:rsidRDefault="00E22EAB" w:rsidP="00120113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Rzadkie (np. strychy, piwnice, komórki)</w:t>
            </w:r>
          </w:p>
        </w:tc>
        <w:tc>
          <w:tcPr>
            <w:tcW w:w="1134" w:type="dxa"/>
          </w:tcPr>
          <w:p w:rsidR="00F3726C" w:rsidRPr="00172E04" w:rsidRDefault="00172E04" w:rsidP="00F3726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3726C" w:rsidRPr="00172E04" w:rsidRDefault="00F3726C" w:rsidP="00120113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F3726C" w:rsidTr="00FE2A6B">
        <w:trPr>
          <w:trHeight w:val="159"/>
        </w:trPr>
        <w:tc>
          <w:tcPr>
            <w:tcW w:w="810" w:type="dxa"/>
          </w:tcPr>
          <w:p w:rsidR="00F3726C" w:rsidRPr="00172E04" w:rsidRDefault="00172E04" w:rsidP="00F3726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72E0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76" w:type="dxa"/>
          </w:tcPr>
          <w:p w:rsidR="00E22EAB" w:rsidRPr="00172E04" w:rsidRDefault="00E22EAB" w:rsidP="00E22E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Nieużytkowane (np. opuszczone zabudowania mieszkalne lub gospodarskie, wyłączone z użytkowania obiekty, urządzenia lub instalacje)</w:t>
            </w:r>
          </w:p>
        </w:tc>
        <w:tc>
          <w:tcPr>
            <w:tcW w:w="1134" w:type="dxa"/>
          </w:tcPr>
          <w:p w:rsidR="00F3726C" w:rsidRPr="00172E04" w:rsidRDefault="00172E04" w:rsidP="00F3726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3726C" w:rsidRPr="00172E04" w:rsidRDefault="00F3726C" w:rsidP="00120113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172E04" w:rsidTr="00FE2A6B">
        <w:trPr>
          <w:trHeight w:val="159"/>
        </w:trPr>
        <w:tc>
          <w:tcPr>
            <w:tcW w:w="9020" w:type="dxa"/>
            <w:gridSpan w:val="3"/>
            <w:vAlign w:val="center"/>
          </w:tcPr>
          <w:p w:rsidR="00172E04" w:rsidRPr="00E22EAB" w:rsidRDefault="00E22EAB" w:rsidP="00E22EAB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E22EAB">
              <w:rPr>
                <w:rFonts w:ascii="Times New Roman" w:hAnsi="Times New Roman" w:cs="Times New Roman"/>
              </w:rPr>
              <w:t>SUMA PUNKTOW OCENY</w:t>
            </w:r>
          </w:p>
        </w:tc>
        <w:tc>
          <w:tcPr>
            <w:tcW w:w="1134" w:type="dxa"/>
          </w:tcPr>
          <w:p w:rsidR="00172E04" w:rsidRPr="00172E04" w:rsidRDefault="00172E04" w:rsidP="00120113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172E04" w:rsidTr="00FE2A6B">
        <w:trPr>
          <w:trHeight w:val="210"/>
        </w:trPr>
        <w:tc>
          <w:tcPr>
            <w:tcW w:w="9020" w:type="dxa"/>
            <w:gridSpan w:val="3"/>
            <w:vAlign w:val="center"/>
          </w:tcPr>
          <w:p w:rsidR="00172E04" w:rsidRPr="00E22EAB" w:rsidRDefault="00E22EAB" w:rsidP="00E22EAB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E22EAB">
              <w:rPr>
                <w:rFonts w:ascii="Times New Roman" w:hAnsi="Times New Roman" w:cs="Times New Roman"/>
              </w:rPr>
              <w:t>STOPIEŃ PILNOŚCI</w:t>
            </w:r>
          </w:p>
        </w:tc>
        <w:tc>
          <w:tcPr>
            <w:tcW w:w="1134" w:type="dxa"/>
          </w:tcPr>
          <w:p w:rsidR="00172E04" w:rsidRPr="00172E04" w:rsidRDefault="00172E04" w:rsidP="00120113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DF0715" w:rsidRDefault="00DF0715" w:rsidP="00E22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EAB" w:rsidRPr="008D6727" w:rsidRDefault="00E22EAB" w:rsidP="00E22E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6727">
        <w:rPr>
          <w:rFonts w:ascii="Times New Roman" w:hAnsi="Times New Roman" w:cs="Times New Roman"/>
          <w:b/>
          <w:sz w:val="20"/>
          <w:szCs w:val="20"/>
          <w:u w:val="single"/>
        </w:rPr>
        <w:t>UWAGA:</w:t>
      </w:r>
      <w:r w:rsidRPr="008D6727">
        <w:rPr>
          <w:rFonts w:ascii="Times New Roman" w:hAnsi="Times New Roman" w:cs="Times New Roman"/>
          <w:sz w:val="20"/>
          <w:szCs w:val="20"/>
        </w:rPr>
        <w:t xml:space="preserve"> W każdej z pięciu grup arkusza należy wskazać co najmniej jedną pozycję. Jeżeli w grupie zostanie wskazana więcej niż jedna pozycja</w:t>
      </w:r>
      <w:r w:rsidR="003A472D" w:rsidRPr="008D6727">
        <w:rPr>
          <w:rFonts w:ascii="Times New Roman" w:hAnsi="Times New Roman" w:cs="Times New Roman"/>
          <w:sz w:val="20"/>
          <w:szCs w:val="20"/>
        </w:rPr>
        <w:t>, sumując punkty z poszczególnych grup, należy uwzględnić tylko pozycję o najwyższej punktacji w</w:t>
      </w:r>
      <w:r w:rsidR="00FE2A6B">
        <w:rPr>
          <w:rFonts w:ascii="Times New Roman" w:hAnsi="Times New Roman" w:cs="Times New Roman"/>
          <w:sz w:val="20"/>
          <w:szCs w:val="20"/>
        </w:rPr>
        <w:t> </w:t>
      </w:r>
      <w:r w:rsidR="003A472D" w:rsidRPr="008D6727">
        <w:rPr>
          <w:rFonts w:ascii="Times New Roman" w:hAnsi="Times New Roman" w:cs="Times New Roman"/>
          <w:sz w:val="20"/>
          <w:szCs w:val="20"/>
        </w:rPr>
        <w:t>danej grupie.</w:t>
      </w:r>
    </w:p>
    <w:p w:rsidR="003A472D" w:rsidRDefault="003A472D" w:rsidP="003A472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Stopień pilności I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od 120 punktów</w:t>
      </w:r>
    </w:p>
    <w:p w:rsidR="003A472D" w:rsidRDefault="003A472D" w:rsidP="003A472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Wymagane pilne usunięcie (wymiana na wyrób bezazbestowy) lub zabezpieczenie</w:t>
      </w:r>
    </w:p>
    <w:p w:rsidR="003A472D" w:rsidRDefault="003A472D" w:rsidP="003A472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Stopień pilności II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od 95 do 115 punktów</w:t>
      </w:r>
    </w:p>
    <w:p w:rsidR="003A472D" w:rsidRDefault="003A472D" w:rsidP="003A472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Wymagana ponowna ocena w terminie do 1 roku</w:t>
      </w:r>
    </w:p>
    <w:p w:rsidR="003A472D" w:rsidRDefault="003A472D" w:rsidP="003A472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Stopień pilności III</w:t>
      </w:r>
    </w:p>
    <w:p w:rsidR="003A472D" w:rsidRDefault="003A472D" w:rsidP="003A472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Wymagana ponowna ocena w terminie do 5 lat</w:t>
      </w:r>
    </w:p>
    <w:p w:rsidR="003A472D" w:rsidRDefault="003A472D" w:rsidP="003A472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</w:rPr>
      </w:pPr>
    </w:p>
    <w:p w:rsidR="003A472D" w:rsidRDefault="003A472D" w:rsidP="003A472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</w:rPr>
      </w:pPr>
    </w:p>
    <w:p w:rsidR="003A472D" w:rsidRDefault="003A472D" w:rsidP="003A472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2A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……………………………………….</w:t>
      </w:r>
    </w:p>
    <w:p w:rsidR="003A472D" w:rsidRDefault="003A472D" w:rsidP="003A472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Oceniający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2A6B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>Właściciel/Zarządca</w:t>
      </w:r>
    </w:p>
    <w:p w:rsidR="003A472D" w:rsidRDefault="003A472D" w:rsidP="003A472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(nazwisko i imię)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2A6B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(podpis)</w:t>
      </w:r>
    </w:p>
    <w:p w:rsidR="003A472D" w:rsidRDefault="003A472D" w:rsidP="003A472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</w:rPr>
      </w:pPr>
    </w:p>
    <w:p w:rsidR="003A472D" w:rsidRPr="003A472D" w:rsidRDefault="003A472D" w:rsidP="003A472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</w:rPr>
      </w:pPr>
    </w:p>
    <w:p w:rsidR="003A472D" w:rsidRDefault="003A472D" w:rsidP="003A472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2A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……………………………………….</w:t>
      </w:r>
    </w:p>
    <w:p w:rsidR="003A472D" w:rsidRDefault="003A472D" w:rsidP="003A472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(miejscowość, 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FE2A6B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(adres lub pieczęć z adresem)</w:t>
      </w:r>
    </w:p>
    <w:p w:rsidR="003A472D" w:rsidRDefault="003A472D" w:rsidP="003A472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</w:rPr>
      </w:pPr>
    </w:p>
    <w:p w:rsidR="003A472D" w:rsidRDefault="003A472D" w:rsidP="003A472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Objaśnienia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3A472D" w:rsidRDefault="003A472D" w:rsidP="003A472D">
      <w:pPr>
        <w:pStyle w:val="Akapitzlist"/>
        <w:numPr>
          <w:ilvl w:val="0"/>
          <w:numId w:val="2"/>
        </w:num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Należy podać rodzaj zabudowy: budynek mieszkalny, budynek gospodarczy, budynek przemysłowy, inny.</w:t>
      </w:r>
    </w:p>
    <w:p w:rsidR="003A472D" w:rsidRDefault="003A472D" w:rsidP="003A472D">
      <w:pPr>
        <w:pStyle w:val="Akapitzlist"/>
        <w:numPr>
          <w:ilvl w:val="0"/>
          <w:numId w:val="2"/>
        </w:num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Należy podać numer obrębu ewidencyjnego i numer działki ewidencyjnej faktycznego miejsca występowania azbestu.</w:t>
      </w:r>
    </w:p>
    <w:p w:rsidR="003A472D" w:rsidRDefault="003A472D" w:rsidP="003A472D">
      <w:pPr>
        <w:pStyle w:val="Akapitzlist"/>
        <w:numPr>
          <w:ilvl w:val="0"/>
          <w:numId w:val="2"/>
        </w:num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 określaniu rodzaju wyrobu zawierającego azbest należy stosować następującą klasyfikację:</w:t>
      </w:r>
    </w:p>
    <w:p w:rsidR="008D6727" w:rsidRDefault="008D6727" w:rsidP="008D6727">
      <w:pPr>
        <w:pStyle w:val="Akapitzlist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płyty azbestowo-cementowe płaskie stosowane w budownictwie,</w:t>
      </w:r>
    </w:p>
    <w:p w:rsidR="008D6727" w:rsidRDefault="008D6727" w:rsidP="008D6727">
      <w:pPr>
        <w:pStyle w:val="Akapitzlist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płyty faliste azbestowo-cementowe dla budownictwa,</w:t>
      </w:r>
    </w:p>
    <w:p w:rsidR="008D6727" w:rsidRDefault="008D6727" w:rsidP="008D6727">
      <w:pPr>
        <w:pStyle w:val="Akapitzlist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rury i złącza azbestowo-cementowe,</w:t>
      </w:r>
    </w:p>
    <w:p w:rsidR="008D6727" w:rsidRDefault="008D6727" w:rsidP="008D6727">
      <w:pPr>
        <w:pStyle w:val="Akapitzlist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izolacje natryskowe środkami zawierającymi w swoim składzie azbest,</w:t>
      </w:r>
    </w:p>
    <w:p w:rsidR="008D6727" w:rsidRDefault="008D6727" w:rsidP="008D6727">
      <w:pPr>
        <w:pStyle w:val="Akapitzlist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wyroby cierne azbestowo-kauczukowe</w:t>
      </w:r>
    </w:p>
    <w:p w:rsidR="008D6727" w:rsidRDefault="008D6727" w:rsidP="008D6727">
      <w:pPr>
        <w:pStyle w:val="Akapitzlist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przędza specjalna , w tym włókna azbestowe obrobione,</w:t>
      </w:r>
    </w:p>
    <w:p w:rsidR="008D6727" w:rsidRDefault="008D6727" w:rsidP="008D6727">
      <w:pPr>
        <w:pStyle w:val="Akapitzlist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szczeliwa azbestowe,</w:t>
      </w:r>
    </w:p>
    <w:p w:rsidR="008D6727" w:rsidRDefault="008D6727" w:rsidP="008D6727">
      <w:pPr>
        <w:pStyle w:val="Akapitzlist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taśmy tkane i plecione, sznury i sznurki,</w:t>
      </w:r>
    </w:p>
    <w:p w:rsidR="008D6727" w:rsidRDefault="008D6727" w:rsidP="008D6727">
      <w:pPr>
        <w:pStyle w:val="Akapitzlist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wyroby azbestowo-kauczukowe, z wyjątkiem wyrobów ciernych,</w:t>
      </w:r>
    </w:p>
    <w:p w:rsidR="008D6727" w:rsidRDefault="00D7727A" w:rsidP="008D6727">
      <w:pPr>
        <w:pStyle w:val="Akapitzlist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papier</w:t>
      </w:r>
      <w:bookmarkStart w:id="0" w:name="_GoBack"/>
      <w:bookmarkEnd w:id="0"/>
      <w:r w:rsidR="008D6727">
        <w:rPr>
          <w:rFonts w:ascii="Times New Roman" w:hAnsi="Times New Roman" w:cs="Times New Roman"/>
          <w:sz w:val="20"/>
          <w:szCs w:val="20"/>
        </w:rPr>
        <w:t>, tektura,</w:t>
      </w:r>
    </w:p>
    <w:p w:rsidR="008D6727" w:rsidRDefault="008D6727" w:rsidP="008D6727">
      <w:pPr>
        <w:pStyle w:val="Akapitzlist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inne wyroby zawierające azbest, oddzielnie niewymienione, w tym papier i tektura, podać jakie.</w:t>
      </w:r>
    </w:p>
    <w:p w:rsidR="008D6727" w:rsidRDefault="008D6727" w:rsidP="003A472D">
      <w:pPr>
        <w:pStyle w:val="Akapitzlist"/>
        <w:numPr>
          <w:ilvl w:val="0"/>
          <w:numId w:val="2"/>
        </w:num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Ilość wyrobów azbestowych podana w jednostkach masy (Mg) oraz w jednostkach właściwych dla danego wyrobu (m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, 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mb</w:t>
      </w:r>
      <w:proofErr w:type="spellEnd"/>
      <w:r>
        <w:rPr>
          <w:rFonts w:ascii="Times New Roman" w:hAnsi="Times New Roman" w:cs="Times New Roman"/>
          <w:sz w:val="20"/>
          <w:szCs w:val="20"/>
        </w:rPr>
        <w:t>).</w:t>
      </w:r>
    </w:p>
    <w:p w:rsidR="003A472D" w:rsidRPr="008D6727" w:rsidRDefault="008D6727" w:rsidP="003A472D">
      <w:pPr>
        <w:pStyle w:val="Akapitzlist"/>
        <w:numPr>
          <w:ilvl w:val="0"/>
          <w:numId w:val="2"/>
        </w:numPr>
        <w:tabs>
          <w:tab w:val="left" w:pos="2552"/>
        </w:tabs>
        <w:spacing w:after="0" w:line="240" w:lineRule="auto"/>
        <w:rPr>
          <w:rFonts w:ascii="Times New Roman" w:hAnsi="Times New Roman" w:cs="Times New Roman"/>
        </w:rPr>
      </w:pPr>
      <w:r w:rsidRPr="008D6727">
        <w:rPr>
          <w:rFonts w:ascii="Times New Roman" w:hAnsi="Times New Roman" w:cs="Times New Roman"/>
          <w:sz w:val="20"/>
          <w:szCs w:val="20"/>
        </w:rPr>
        <w:t>Należy podać datę przeprowadzenia poprzedniej oceny; jeśli jest to pierwsza ocena należy wpisać „pierwsza ocena”</w:t>
      </w:r>
    </w:p>
    <w:sectPr w:rsidR="003A472D" w:rsidRPr="008D6727" w:rsidSect="008D6727">
      <w:pgSz w:w="11906" w:h="16838" w:code="9"/>
      <w:pgMar w:top="993" w:right="849" w:bottom="1418" w:left="851" w:header="62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71608"/>
    <w:multiLevelType w:val="hybridMultilevel"/>
    <w:tmpl w:val="8C46F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555FA"/>
    <w:multiLevelType w:val="hybridMultilevel"/>
    <w:tmpl w:val="1108D9FA"/>
    <w:lvl w:ilvl="0" w:tplc="F408643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85"/>
    <w:rsid w:val="00120113"/>
    <w:rsid w:val="00172E04"/>
    <w:rsid w:val="001E7D00"/>
    <w:rsid w:val="0020193D"/>
    <w:rsid w:val="002B6A83"/>
    <w:rsid w:val="00301B85"/>
    <w:rsid w:val="003A472D"/>
    <w:rsid w:val="004A77A0"/>
    <w:rsid w:val="00516277"/>
    <w:rsid w:val="006C0B3E"/>
    <w:rsid w:val="008D6727"/>
    <w:rsid w:val="00961AAF"/>
    <w:rsid w:val="00B06DBB"/>
    <w:rsid w:val="00D7727A"/>
    <w:rsid w:val="00DF0715"/>
    <w:rsid w:val="00E22EAB"/>
    <w:rsid w:val="00E47200"/>
    <w:rsid w:val="00F3726C"/>
    <w:rsid w:val="00F736EE"/>
    <w:rsid w:val="00FD18CD"/>
    <w:rsid w:val="00FE2A6B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7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7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Krysa</dc:creator>
  <cp:lastModifiedBy>Marcin Krysa</cp:lastModifiedBy>
  <cp:revision>6</cp:revision>
  <dcterms:created xsi:type="dcterms:W3CDTF">2019-08-01T11:45:00Z</dcterms:created>
  <dcterms:modified xsi:type="dcterms:W3CDTF">2019-08-05T13:16:00Z</dcterms:modified>
</cp:coreProperties>
</file>